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545C97" w:rsidRPr="0055790B" w:rsidTr="00545C97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45C97" w:rsidRPr="0055790B" w:rsidRDefault="00545C97" w:rsidP="00545C97">
            <w:pPr>
              <w:jc w:val="right"/>
              <w:rPr>
                <w:rFonts w:ascii="Times New Roman" w:hAnsi="Times New Roman" w:cs="Times New Roman"/>
              </w:rPr>
            </w:pPr>
            <w:bookmarkStart w:id="0" w:name="bookmark0"/>
            <w:bookmarkStart w:id="1" w:name="bookmark1"/>
            <w:bookmarkStart w:id="2" w:name="bookmark2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45C97" w:rsidRPr="0055790B" w:rsidRDefault="00545C97" w:rsidP="00545C97">
            <w:pPr>
              <w:jc w:val="right"/>
              <w:rPr>
                <w:rFonts w:ascii="Times New Roman" w:hAnsi="Times New Roman" w:cs="Times New Roman"/>
              </w:rPr>
            </w:pPr>
          </w:p>
          <w:p w:rsidR="00545C97" w:rsidRPr="0055790B" w:rsidRDefault="00545C97" w:rsidP="00545C97">
            <w:pPr>
              <w:jc w:val="right"/>
              <w:rPr>
                <w:rFonts w:ascii="Times New Roman" w:hAnsi="Times New Roman" w:cs="Times New Roman"/>
              </w:rPr>
            </w:pPr>
            <w:r w:rsidRPr="0055790B">
              <w:rPr>
                <w:rFonts w:ascii="Times New Roman" w:hAnsi="Times New Roman" w:cs="Times New Roman"/>
              </w:rPr>
              <w:t>УТВЕРЖДАЮ</w:t>
            </w:r>
          </w:p>
          <w:p w:rsidR="00BE0EC6" w:rsidRDefault="00545C97" w:rsidP="00545C97">
            <w:pPr>
              <w:jc w:val="right"/>
              <w:rPr>
                <w:rFonts w:ascii="Times New Roman" w:hAnsi="Times New Roman" w:cs="Times New Roman"/>
              </w:rPr>
            </w:pPr>
            <w:r w:rsidRPr="0055790B">
              <w:rPr>
                <w:rFonts w:ascii="Times New Roman" w:hAnsi="Times New Roman" w:cs="Times New Roman"/>
              </w:rPr>
              <w:t>Директор областного бюджетного учрежд</w:t>
            </w:r>
            <w:r w:rsidRPr="0055790B">
              <w:rPr>
                <w:rFonts w:ascii="Times New Roman" w:hAnsi="Times New Roman" w:cs="Times New Roman"/>
              </w:rPr>
              <w:t>е</w:t>
            </w:r>
            <w:r w:rsidRPr="0055790B">
              <w:rPr>
                <w:rFonts w:ascii="Times New Roman" w:hAnsi="Times New Roman" w:cs="Times New Roman"/>
              </w:rPr>
              <w:t xml:space="preserve">ния культуры «Государственная дирекция культурного наследия </w:t>
            </w:r>
          </w:p>
          <w:p w:rsidR="00545C97" w:rsidRPr="0055790B" w:rsidRDefault="00545C97" w:rsidP="00545C97">
            <w:pPr>
              <w:jc w:val="right"/>
              <w:rPr>
                <w:rFonts w:ascii="Times New Roman" w:hAnsi="Times New Roman" w:cs="Times New Roman"/>
              </w:rPr>
            </w:pPr>
            <w:r w:rsidRPr="0055790B">
              <w:rPr>
                <w:rFonts w:ascii="Times New Roman" w:hAnsi="Times New Roman" w:cs="Times New Roman"/>
              </w:rPr>
              <w:t xml:space="preserve">Липецкой области» </w:t>
            </w:r>
          </w:p>
          <w:p w:rsidR="00545C97" w:rsidRPr="0055790B" w:rsidRDefault="00545C97" w:rsidP="00545C97">
            <w:pPr>
              <w:jc w:val="right"/>
              <w:rPr>
                <w:rFonts w:ascii="Times New Roman" w:hAnsi="Times New Roman" w:cs="Times New Roman"/>
              </w:rPr>
            </w:pPr>
          </w:p>
          <w:p w:rsidR="00545C97" w:rsidRPr="0055790B" w:rsidRDefault="00545C97" w:rsidP="00545C97">
            <w:pPr>
              <w:jc w:val="right"/>
              <w:rPr>
                <w:rFonts w:ascii="Times New Roman" w:hAnsi="Times New Roman" w:cs="Times New Roman"/>
              </w:rPr>
            </w:pPr>
            <w:r w:rsidRPr="0055790B">
              <w:rPr>
                <w:rFonts w:ascii="Times New Roman" w:hAnsi="Times New Roman" w:cs="Times New Roman"/>
              </w:rPr>
              <w:t xml:space="preserve">________________ / А.А. Найдёнов / </w:t>
            </w:r>
          </w:p>
          <w:p w:rsidR="00545C97" w:rsidRPr="0055790B" w:rsidRDefault="00545C97" w:rsidP="00545C97">
            <w:pPr>
              <w:jc w:val="right"/>
              <w:rPr>
                <w:rFonts w:ascii="Times New Roman" w:hAnsi="Times New Roman" w:cs="Times New Roman"/>
              </w:rPr>
            </w:pPr>
          </w:p>
          <w:p w:rsidR="00545C97" w:rsidRPr="0055790B" w:rsidRDefault="00545C97" w:rsidP="00545C97">
            <w:pPr>
              <w:jc w:val="right"/>
              <w:rPr>
                <w:rFonts w:ascii="Times New Roman" w:hAnsi="Times New Roman" w:cs="Times New Roman"/>
              </w:rPr>
            </w:pPr>
            <w:r w:rsidRPr="0055790B">
              <w:rPr>
                <w:rFonts w:ascii="Times New Roman" w:hAnsi="Times New Roman" w:cs="Times New Roman"/>
              </w:rPr>
              <w:t xml:space="preserve">  </w:t>
            </w:r>
          </w:p>
          <w:p w:rsidR="00545C97" w:rsidRPr="0055790B" w:rsidRDefault="00545C97" w:rsidP="00545C97">
            <w:pPr>
              <w:jc w:val="right"/>
              <w:rPr>
                <w:rFonts w:ascii="Times New Roman" w:hAnsi="Times New Roman" w:cs="Times New Roman"/>
              </w:rPr>
            </w:pPr>
            <w:r w:rsidRPr="0055790B">
              <w:rPr>
                <w:rFonts w:ascii="Times New Roman" w:hAnsi="Times New Roman" w:cs="Times New Roman"/>
              </w:rPr>
              <w:t>«___» ________ 202</w:t>
            </w:r>
            <w:r w:rsidR="00A0655E">
              <w:rPr>
                <w:rFonts w:ascii="Times New Roman" w:hAnsi="Times New Roman" w:cs="Times New Roman"/>
              </w:rPr>
              <w:t>2</w:t>
            </w:r>
            <w:r w:rsidR="00BE0EC6">
              <w:rPr>
                <w:rFonts w:ascii="Times New Roman" w:hAnsi="Times New Roman" w:cs="Times New Roman"/>
              </w:rPr>
              <w:t xml:space="preserve"> г</w:t>
            </w:r>
            <w:r w:rsidRPr="0055790B">
              <w:rPr>
                <w:rFonts w:ascii="Times New Roman" w:hAnsi="Times New Roman" w:cs="Times New Roman"/>
              </w:rPr>
              <w:t>.</w:t>
            </w:r>
          </w:p>
          <w:p w:rsidR="00545C97" w:rsidRPr="0055790B" w:rsidRDefault="00545C97" w:rsidP="00545C9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45C97" w:rsidRPr="0055790B" w:rsidRDefault="00545C97">
      <w:pPr>
        <w:pStyle w:val="Heading10"/>
        <w:keepNext/>
        <w:keepLines/>
        <w:spacing w:after="320"/>
        <w:jc w:val="center"/>
      </w:pPr>
    </w:p>
    <w:p w:rsidR="00837697" w:rsidRPr="0055790B" w:rsidRDefault="00A4618A">
      <w:pPr>
        <w:pStyle w:val="Heading10"/>
        <w:keepNext/>
        <w:keepLines/>
        <w:spacing w:after="320"/>
        <w:jc w:val="center"/>
      </w:pPr>
      <w:r w:rsidRPr="0055790B">
        <w:t>ДОКУМЕНТАЦИЯ ОБ АУКЦИОНЕ</w:t>
      </w:r>
      <w:bookmarkEnd w:id="0"/>
      <w:bookmarkEnd w:id="1"/>
      <w:bookmarkEnd w:id="2"/>
    </w:p>
    <w:p w:rsidR="00837697" w:rsidRPr="0055790B" w:rsidRDefault="00545C97">
      <w:pPr>
        <w:pStyle w:val="Bodytext0"/>
        <w:spacing w:after="200"/>
        <w:ind w:firstLine="0"/>
        <w:jc w:val="both"/>
      </w:pPr>
      <w:r w:rsidRPr="0055790B">
        <w:t xml:space="preserve">на право заключения договора аренды имущества, находящегося в собственности Липецкой области и закрепленного на праве оперативного управления за </w:t>
      </w:r>
      <w:r w:rsidR="00A0655E">
        <w:rPr>
          <w:shd w:val="clear" w:color="auto" w:fill="FFFFFF"/>
        </w:rPr>
        <w:t>об</w:t>
      </w:r>
      <w:r w:rsidRPr="0055790B">
        <w:rPr>
          <w:shd w:val="clear" w:color="auto" w:fill="FFFFFF"/>
        </w:rPr>
        <w:t>ластным бюджетным учр</w:t>
      </w:r>
      <w:r w:rsidRPr="0055790B">
        <w:rPr>
          <w:shd w:val="clear" w:color="auto" w:fill="FFFFFF"/>
        </w:rPr>
        <w:t>е</w:t>
      </w:r>
      <w:r w:rsidRPr="0055790B">
        <w:rPr>
          <w:shd w:val="clear" w:color="auto" w:fill="FFFFFF"/>
        </w:rPr>
        <w:t>ждением культуры</w:t>
      </w:r>
      <w:r w:rsidRPr="0055790B">
        <w:t xml:space="preserve"> «</w:t>
      </w:r>
      <w:r w:rsidRPr="0055790B">
        <w:rPr>
          <w:shd w:val="clear" w:color="auto" w:fill="FFFFFF"/>
        </w:rPr>
        <w:t>Государственная дирекция по охране культурного наследия</w:t>
      </w:r>
      <w:r w:rsidRPr="0055790B">
        <w:t>» (ОБУК «Госдирекция»)</w:t>
      </w:r>
      <w:r w:rsidR="00A4618A" w:rsidRPr="0055790B">
        <w:t>:</w:t>
      </w:r>
    </w:p>
    <w:p w:rsidR="00ED43D4" w:rsidRPr="006C6730" w:rsidRDefault="00A4618A" w:rsidP="006C6730">
      <w:pPr>
        <w:pStyle w:val="Bodytext0"/>
        <w:jc w:val="both"/>
        <w:rPr>
          <w:b/>
        </w:rPr>
      </w:pPr>
      <w:r w:rsidRPr="003D62AB">
        <w:rPr>
          <w:b/>
          <w:bCs/>
          <w:u w:val="single"/>
        </w:rPr>
        <w:t>Лот</w:t>
      </w:r>
      <w:r w:rsidR="00545C97" w:rsidRPr="003D62AB">
        <w:rPr>
          <w:b/>
          <w:bCs/>
          <w:u w:val="single"/>
        </w:rPr>
        <w:t xml:space="preserve"> </w:t>
      </w:r>
      <w:r w:rsidR="00ED43D4" w:rsidRPr="003D62AB">
        <w:rPr>
          <w:b/>
          <w:bCs/>
          <w:u w:val="single"/>
        </w:rPr>
        <w:t xml:space="preserve">№ </w:t>
      </w:r>
      <w:r w:rsidR="00545C97" w:rsidRPr="003D62AB">
        <w:rPr>
          <w:b/>
          <w:bCs/>
          <w:u w:val="single"/>
        </w:rPr>
        <w:t>1</w:t>
      </w:r>
      <w:r w:rsidRPr="00DB28C2">
        <w:rPr>
          <w:b/>
          <w:bCs/>
        </w:rPr>
        <w:t xml:space="preserve">: </w:t>
      </w:r>
      <w:r w:rsidR="00DB28C2">
        <w:rPr>
          <w:b/>
          <w:bCs/>
        </w:rPr>
        <w:t xml:space="preserve">нежилые помещения </w:t>
      </w:r>
      <w:r w:rsidR="004B5877" w:rsidRPr="00583786">
        <w:rPr>
          <w:b/>
        </w:rPr>
        <w:t xml:space="preserve">№№ 10 - 14 общей площадью 177,8 кв. м на первом этаже (Лит. Е, Е1) нежилого здания юго-западного корпуса с кадастровым номером </w:t>
      </w:r>
      <w:r w:rsidR="004B5877">
        <w:rPr>
          <w:b/>
        </w:rPr>
        <w:t>48:11:0000000:3753</w:t>
      </w:r>
      <w:r w:rsidR="00ED43D4" w:rsidRPr="00DB28C2">
        <w:rPr>
          <w:b/>
        </w:rPr>
        <w:t>, являющиеся частью объекта культурного наследия регионального значения «Здание торговых рядов», расположенного по адресу: Липецкая область, Л</w:t>
      </w:r>
      <w:r w:rsidR="00ED43D4" w:rsidRPr="00DB28C2">
        <w:rPr>
          <w:b/>
        </w:rPr>
        <w:t>е</w:t>
      </w:r>
      <w:r w:rsidR="00ED43D4" w:rsidRPr="00DB28C2">
        <w:rPr>
          <w:b/>
        </w:rPr>
        <w:t>бедянский район, г. Лебедянь, ул.ул. Советская</w:t>
      </w:r>
      <w:r w:rsidR="00ED43D4" w:rsidRPr="006C6730">
        <w:rPr>
          <w:b/>
        </w:rPr>
        <w:t>, Мира, Интернациональная, Почтовая.</w:t>
      </w:r>
    </w:p>
    <w:p w:rsidR="00ED43D4" w:rsidRPr="003D62AB" w:rsidRDefault="00ED43D4" w:rsidP="00ED43D4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3D62AB">
        <w:rPr>
          <w:rFonts w:ascii="Times New Roman" w:eastAsia="Times New Roman" w:hAnsi="Times New Roman" w:cs="Times New Roman"/>
        </w:rPr>
        <w:t xml:space="preserve">Целевое назначение государственного имущества, права на которое передаются по договору аренды </w:t>
      </w:r>
      <w:r w:rsidR="007D45C4" w:rsidRPr="003D62AB">
        <w:rPr>
          <w:rFonts w:ascii="Times New Roman" w:eastAsia="Times New Roman" w:hAnsi="Times New Roman" w:cs="Times New Roman"/>
        </w:rPr>
        <w:t>– торговые (складские) помещения</w:t>
      </w:r>
      <w:r w:rsidRPr="003D62AB">
        <w:rPr>
          <w:rFonts w:ascii="Times New Roman" w:eastAsia="Times New Roman" w:hAnsi="Times New Roman" w:cs="Times New Roman"/>
        </w:rPr>
        <w:t>.</w:t>
      </w:r>
    </w:p>
    <w:p w:rsidR="00F60056" w:rsidRDefault="00ED43D4" w:rsidP="00F60056">
      <w:pPr>
        <w:pStyle w:val="Bodytext0"/>
        <w:ind w:firstLine="708"/>
        <w:jc w:val="both"/>
      </w:pPr>
      <w:r w:rsidRPr="003D62AB">
        <w:t>Срок аренды – 11 месяцев 29 дней.</w:t>
      </w:r>
    </w:p>
    <w:p w:rsidR="003D62AB" w:rsidRDefault="003D62AB" w:rsidP="00F60056">
      <w:pPr>
        <w:pStyle w:val="Bodytext0"/>
        <w:ind w:firstLine="708"/>
        <w:jc w:val="both"/>
      </w:pPr>
    </w:p>
    <w:p w:rsidR="003D62AB" w:rsidRPr="006C6730" w:rsidRDefault="003D62AB" w:rsidP="003D62AB">
      <w:pPr>
        <w:pStyle w:val="Bodytext0"/>
        <w:jc w:val="both"/>
        <w:rPr>
          <w:b/>
        </w:rPr>
      </w:pPr>
      <w:r w:rsidRPr="003D62AB">
        <w:rPr>
          <w:b/>
          <w:u w:val="single"/>
        </w:rPr>
        <w:t>Лот № 2</w:t>
      </w:r>
      <w:r w:rsidRPr="003D62AB">
        <w:rPr>
          <w:b/>
        </w:rPr>
        <w:t>:</w:t>
      </w:r>
      <w:r>
        <w:t xml:space="preserve"> </w:t>
      </w:r>
      <w:r w:rsidR="004B5877">
        <w:rPr>
          <w:b/>
          <w:bCs/>
        </w:rPr>
        <w:t>нежилое</w:t>
      </w:r>
      <w:r>
        <w:rPr>
          <w:b/>
          <w:bCs/>
        </w:rPr>
        <w:t xml:space="preserve"> </w:t>
      </w:r>
      <w:r w:rsidR="004B5877">
        <w:rPr>
          <w:b/>
          <w:bCs/>
        </w:rPr>
        <w:t>помещение</w:t>
      </w:r>
      <w:r w:rsidRPr="003D62AB">
        <w:rPr>
          <w:b/>
          <w:bCs/>
        </w:rPr>
        <w:t xml:space="preserve"> </w:t>
      </w:r>
      <w:r w:rsidR="004B5877" w:rsidRPr="00583786">
        <w:rPr>
          <w:b/>
        </w:rPr>
        <w:t>№ 6 площадью 34,3 кв. м в подвале (Лит. Под Е) н</w:t>
      </w:r>
      <w:r w:rsidR="004B5877" w:rsidRPr="00583786">
        <w:rPr>
          <w:b/>
        </w:rPr>
        <w:t>е</w:t>
      </w:r>
      <w:r w:rsidR="004B5877" w:rsidRPr="00583786">
        <w:rPr>
          <w:b/>
        </w:rPr>
        <w:t xml:space="preserve">жилого здания юго-западного корпуса с кадастровым номером </w:t>
      </w:r>
      <w:r w:rsidR="004B5877">
        <w:rPr>
          <w:b/>
        </w:rPr>
        <w:t>48:11:0000000:3753, я</w:t>
      </w:r>
      <w:r w:rsidR="004B5877">
        <w:rPr>
          <w:b/>
        </w:rPr>
        <w:t>в</w:t>
      </w:r>
      <w:r w:rsidR="004B5877">
        <w:rPr>
          <w:b/>
        </w:rPr>
        <w:t>ляюще</w:t>
      </w:r>
      <w:r w:rsidRPr="003D62AB">
        <w:rPr>
          <w:b/>
        </w:rPr>
        <w:t>еся частью объекта культурного наследия регионального значения</w:t>
      </w:r>
      <w:r w:rsidRPr="00DB28C2">
        <w:rPr>
          <w:b/>
        </w:rPr>
        <w:t xml:space="preserve"> «Здание то</w:t>
      </w:r>
      <w:r w:rsidRPr="00DB28C2">
        <w:rPr>
          <w:b/>
        </w:rPr>
        <w:t>р</w:t>
      </w:r>
      <w:r w:rsidRPr="00DB28C2">
        <w:rPr>
          <w:b/>
        </w:rPr>
        <w:t>говых рядов», расположенного по адресу: Липецкая область, Лебедянский район, г. Л</w:t>
      </w:r>
      <w:r w:rsidRPr="00DB28C2">
        <w:rPr>
          <w:b/>
        </w:rPr>
        <w:t>е</w:t>
      </w:r>
      <w:r w:rsidRPr="00DB28C2">
        <w:rPr>
          <w:b/>
        </w:rPr>
        <w:t>бедянь, ул.ул. Советская</w:t>
      </w:r>
      <w:r w:rsidRPr="006C6730">
        <w:rPr>
          <w:b/>
        </w:rPr>
        <w:t>, Мира, Интернациональная, Почтовая.</w:t>
      </w:r>
    </w:p>
    <w:p w:rsidR="003D62AB" w:rsidRPr="003D62AB" w:rsidRDefault="003D62AB" w:rsidP="003D62AB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3D62AB">
        <w:rPr>
          <w:rFonts w:ascii="Times New Roman" w:eastAsia="Times New Roman" w:hAnsi="Times New Roman" w:cs="Times New Roman"/>
        </w:rPr>
        <w:t>Целевое назначение государственного имущества, права на которое передаются по договору аренды – торговые (складские) помещения.</w:t>
      </w:r>
    </w:p>
    <w:p w:rsidR="003D62AB" w:rsidRDefault="003D62AB" w:rsidP="003D62AB">
      <w:pPr>
        <w:pStyle w:val="Bodytext0"/>
        <w:ind w:firstLine="708"/>
        <w:jc w:val="both"/>
      </w:pPr>
      <w:r w:rsidRPr="003D62AB">
        <w:t>Срок аренды – 11 месяцев 29 дней.</w:t>
      </w:r>
    </w:p>
    <w:p w:rsidR="003D62AB" w:rsidRDefault="003D62AB" w:rsidP="003D62AB">
      <w:pPr>
        <w:pStyle w:val="Bodytext0"/>
        <w:ind w:firstLine="708"/>
        <w:jc w:val="both"/>
      </w:pPr>
    </w:p>
    <w:p w:rsidR="003D62AB" w:rsidRPr="006C6730" w:rsidRDefault="003D62AB" w:rsidP="003D62AB">
      <w:pPr>
        <w:pStyle w:val="Bodytext0"/>
        <w:jc w:val="both"/>
        <w:rPr>
          <w:b/>
        </w:rPr>
      </w:pPr>
      <w:r w:rsidRPr="003D62AB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D62AB">
        <w:rPr>
          <w:b/>
        </w:rPr>
        <w:t>:</w:t>
      </w:r>
      <w:r>
        <w:t xml:space="preserve"> </w:t>
      </w:r>
      <w:r>
        <w:rPr>
          <w:b/>
          <w:bCs/>
        </w:rPr>
        <w:t xml:space="preserve">нежилые </w:t>
      </w:r>
      <w:r w:rsidRPr="003D62AB">
        <w:rPr>
          <w:b/>
          <w:bCs/>
        </w:rPr>
        <w:t xml:space="preserve">помещения </w:t>
      </w:r>
      <w:r w:rsidR="004B5877" w:rsidRPr="00583786">
        <w:rPr>
          <w:b/>
        </w:rPr>
        <w:t>№ 1, №№ 54 - 56 общей площадью 233 кв. м на первом этаже (Лит. Д, Д1) нежилого здания юго-восточного корпуса с кадастровым номером 48:11:00000</w:t>
      </w:r>
      <w:r w:rsidR="004B5877">
        <w:rPr>
          <w:b/>
        </w:rPr>
        <w:t>00:3758</w:t>
      </w:r>
      <w:r w:rsidRPr="00850D8E">
        <w:rPr>
          <w:b/>
        </w:rPr>
        <w:t>, являющиеся частью</w:t>
      </w:r>
      <w:r w:rsidRPr="003D62AB">
        <w:rPr>
          <w:b/>
        </w:rPr>
        <w:t xml:space="preserve"> объекта культурного наследия регионального значения</w:t>
      </w:r>
      <w:r w:rsidRPr="00DB28C2">
        <w:rPr>
          <w:b/>
        </w:rPr>
        <w:t xml:space="preserve"> «Здание торговых рядов», расположенного по адресу: Липецкая область, Л</w:t>
      </w:r>
      <w:r w:rsidRPr="00DB28C2">
        <w:rPr>
          <w:b/>
        </w:rPr>
        <w:t>е</w:t>
      </w:r>
      <w:r w:rsidRPr="00DB28C2">
        <w:rPr>
          <w:b/>
        </w:rPr>
        <w:t>бедянский район, г. Лебедянь, ул.ул. Советская</w:t>
      </w:r>
      <w:r w:rsidRPr="006C6730">
        <w:rPr>
          <w:b/>
        </w:rPr>
        <w:t>, Мира, Интернациональная, Почтовая.</w:t>
      </w:r>
    </w:p>
    <w:p w:rsidR="003D62AB" w:rsidRPr="003D62AB" w:rsidRDefault="003D62AB" w:rsidP="003D62AB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3D62AB">
        <w:rPr>
          <w:rFonts w:ascii="Times New Roman" w:eastAsia="Times New Roman" w:hAnsi="Times New Roman" w:cs="Times New Roman"/>
        </w:rPr>
        <w:t>Целевое назначение государственного имущества, права на которое передаются по договору аренды – торговые (складские) помещения.</w:t>
      </w:r>
    </w:p>
    <w:p w:rsidR="003D62AB" w:rsidRDefault="003D62AB" w:rsidP="003D62AB">
      <w:pPr>
        <w:pStyle w:val="Bodytext0"/>
        <w:ind w:firstLine="708"/>
        <w:jc w:val="both"/>
      </w:pPr>
      <w:r w:rsidRPr="003D62AB">
        <w:t>Срок аренды – 11 месяцев 29 дней.</w:t>
      </w:r>
    </w:p>
    <w:p w:rsidR="00834E61" w:rsidRDefault="00834E61" w:rsidP="003D62AB">
      <w:pPr>
        <w:pStyle w:val="Bodytext0"/>
        <w:ind w:firstLine="708"/>
        <w:jc w:val="both"/>
      </w:pPr>
    </w:p>
    <w:p w:rsidR="00834E61" w:rsidRPr="003D62AB" w:rsidRDefault="00834E61" w:rsidP="003D62AB">
      <w:pPr>
        <w:pStyle w:val="Bodytext0"/>
        <w:ind w:firstLine="708"/>
        <w:jc w:val="both"/>
      </w:pPr>
    </w:p>
    <w:p w:rsidR="00834E61" w:rsidRPr="006C6730" w:rsidRDefault="00834E61" w:rsidP="00834E61">
      <w:pPr>
        <w:pStyle w:val="Bodytext0"/>
        <w:jc w:val="both"/>
        <w:rPr>
          <w:b/>
        </w:rPr>
      </w:pPr>
      <w:r w:rsidRPr="003D62AB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D62AB">
        <w:rPr>
          <w:b/>
        </w:rPr>
        <w:t>:</w:t>
      </w:r>
      <w:r>
        <w:t xml:space="preserve"> </w:t>
      </w:r>
      <w:r>
        <w:rPr>
          <w:b/>
          <w:bCs/>
        </w:rPr>
        <w:t xml:space="preserve">нежилые </w:t>
      </w:r>
      <w:r w:rsidRPr="003D62AB">
        <w:rPr>
          <w:b/>
          <w:bCs/>
        </w:rPr>
        <w:t xml:space="preserve">помещения </w:t>
      </w:r>
      <w:r w:rsidR="004B5877" w:rsidRPr="00583786">
        <w:rPr>
          <w:b/>
        </w:rPr>
        <w:t>№ 2 и № 3 общей площадью 42,8 кв. м в подвале (Лит. под Д) нежилого здания юго-восточного корпуса с кадастровым номером 48:11:0000000:3758</w:t>
      </w:r>
      <w:r w:rsidRPr="00834E61">
        <w:rPr>
          <w:b/>
        </w:rPr>
        <w:t>, являющиеся частью объекта культурного наследия регионального значения</w:t>
      </w:r>
      <w:r w:rsidRPr="00DB28C2">
        <w:rPr>
          <w:b/>
        </w:rPr>
        <w:t xml:space="preserve"> «Здание торговых рядов», расположенного по адресу: Липецкая область, Л</w:t>
      </w:r>
      <w:r w:rsidRPr="00DB28C2">
        <w:rPr>
          <w:b/>
        </w:rPr>
        <w:t>е</w:t>
      </w:r>
      <w:r w:rsidRPr="00DB28C2">
        <w:rPr>
          <w:b/>
        </w:rPr>
        <w:t>бедянский район, г. Лебедянь, ул.ул. Советская</w:t>
      </w:r>
      <w:r w:rsidRPr="006C6730">
        <w:rPr>
          <w:b/>
        </w:rPr>
        <w:t>, Мира, Интернациональная, Почтовая.</w:t>
      </w:r>
    </w:p>
    <w:p w:rsidR="00834E61" w:rsidRPr="003D62AB" w:rsidRDefault="00834E61" w:rsidP="00834E61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3D62AB">
        <w:rPr>
          <w:rFonts w:ascii="Times New Roman" w:eastAsia="Times New Roman" w:hAnsi="Times New Roman" w:cs="Times New Roman"/>
        </w:rPr>
        <w:t>Целевое назначение государственного имущества, права на которое передаются по договору аренды – торговые (складские) помещения.</w:t>
      </w:r>
    </w:p>
    <w:p w:rsidR="00834E61" w:rsidRDefault="00834E61" w:rsidP="00834E61">
      <w:pPr>
        <w:pStyle w:val="Bodytext0"/>
        <w:ind w:firstLine="708"/>
        <w:jc w:val="both"/>
      </w:pPr>
      <w:r w:rsidRPr="003D62AB">
        <w:lastRenderedPageBreak/>
        <w:t>Срок аренды – 11 месяцев 29 дней.</w:t>
      </w:r>
    </w:p>
    <w:p w:rsidR="00834E61" w:rsidRDefault="00834E61" w:rsidP="00834E61">
      <w:pPr>
        <w:pStyle w:val="Bodytext0"/>
        <w:ind w:firstLine="708"/>
        <w:jc w:val="both"/>
      </w:pPr>
    </w:p>
    <w:p w:rsidR="00834E61" w:rsidRPr="006C6730" w:rsidRDefault="00834E61" w:rsidP="00834E61">
      <w:pPr>
        <w:pStyle w:val="Bodytext0"/>
        <w:jc w:val="both"/>
        <w:rPr>
          <w:b/>
        </w:rPr>
      </w:pPr>
      <w:r w:rsidRPr="003D62AB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D62AB">
        <w:rPr>
          <w:b/>
        </w:rPr>
        <w:t>:</w:t>
      </w:r>
      <w:r>
        <w:t xml:space="preserve"> </w:t>
      </w:r>
      <w:r>
        <w:rPr>
          <w:b/>
          <w:bCs/>
        </w:rPr>
        <w:t xml:space="preserve">нежилые </w:t>
      </w:r>
      <w:r w:rsidRPr="003D62AB">
        <w:rPr>
          <w:b/>
          <w:bCs/>
        </w:rPr>
        <w:t xml:space="preserve">помещения </w:t>
      </w:r>
      <w:r w:rsidR="004B5877" w:rsidRPr="00583786">
        <w:rPr>
          <w:b/>
        </w:rPr>
        <w:t xml:space="preserve">№ 4 и № 5 общей площадью 47,4 кв. м в подвале (Лит. под Д) нежилого здания юго-восточного корпуса с кадастровым номером </w:t>
      </w:r>
      <w:r w:rsidR="004B5877">
        <w:rPr>
          <w:b/>
        </w:rPr>
        <w:t>48:11:0000000:3758</w:t>
      </w:r>
      <w:r w:rsidRPr="00834E61">
        <w:rPr>
          <w:b/>
        </w:rPr>
        <w:t>, являющиеся частью объекта культурного наследия регионального значения «Здание торговых рядов», расположенного по адресу: Липецкая область,</w:t>
      </w:r>
      <w:r w:rsidRPr="00DB28C2">
        <w:rPr>
          <w:b/>
        </w:rPr>
        <w:t xml:space="preserve"> Л</w:t>
      </w:r>
      <w:r w:rsidRPr="00DB28C2">
        <w:rPr>
          <w:b/>
        </w:rPr>
        <w:t>е</w:t>
      </w:r>
      <w:r w:rsidRPr="00DB28C2">
        <w:rPr>
          <w:b/>
        </w:rPr>
        <w:t>бедянский район, г. Лебедянь, ул.ул. Советская</w:t>
      </w:r>
      <w:r w:rsidRPr="006C6730">
        <w:rPr>
          <w:b/>
        </w:rPr>
        <w:t>, Мира, Интернациональная, Почтовая.</w:t>
      </w:r>
    </w:p>
    <w:p w:rsidR="00834E61" w:rsidRPr="003D62AB" w:rsidRDefault="00834E61" w:rsidP="00834E61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3D62AB">
        <w:rPr>
          <w:rFonts w:ascii="Times New Roman" w:eastAsia="Times New Roman" w:hAnsi="Times New Roman" w:cs="Times New Roman"/>
        </w:rPr>
        <w:t>Целевое назначение государственного имущества, права на которое передаются по договору аренды – торговые (складские) помещения.</w:t>
      </w:r>
    </w:p>
    <w:p w:rsidR="00834E61" w:rsidRDefault="00834E61" w:rsidP="00834E61">
      <w:pPr>
        <w:pStyle w:val="Bodytext0"/>
        <w:ind w:firstLine="708"/>
        <w:jc w:val="both"/>
      </w:pPr>
      <w:r w:rsidRPr="003D62AB">
        <w:t>Срок аренды – 11 месяцев 29 дней.</w:t>
      </w:r>
    </w:p>
    <w:p w:rsidR="00834E61" w:rsidRDefault="00834E61" w:rsidP="00834E61">
      <w:pPr>
        <w:pStyle w:val="Bodytext0"/>
        <w:ind w:firstLine="708"/>
        <w:jc w:val="both"/>
      </w:pPr>
    </w:p>
    <w:p w:rsidR="00834E61" w:rsidRDefault="00834E61" w:rsidP="00834E61">
      <w:pPr>
        <w:pStyle w:val="Bodytext0"/>
        <w:ind w:firstLine="708"/>
        <w:jc w:val="both"/>
      </w:pPr>
    </w:p>
    <w:p w:rsidR="00834E61" w:rsidRPr="006C6730" w:rsidRDefault="00834E61" w:rsidP="00834E61">
      <w:pPr>
        <w:pStyle w:val="Bodytext0"/>
        <w:jc w:val="both"/>
        <w:rPr>
          <w:b/>
        </w:rPr>
      </w:pPr>
      <w:r w:rsidRPr="003D62AB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D62AB">
        <w:rPr>
          <w:b/>
        </w:rPr>
        <w:t>:</w:t>
      </w:r>
      <w:r>
        <w:t xml:space="preserve"> </w:t>
      </w:r>
      <w:r>
        <w:rPr>
          <w:b/>
          <w:bCs/>
        </w:rPr>
        <w:t xml:space="preserve">нежилые </w:t>
      </w:r>
      <w:r w:rsidRPr="003D62AB">
        <w:rPr>
          <w:b/>
          <w:bCs/>
        </w:rPr>
        <w:t xml:space="preserve">помещения </w:t>
      </w:r>
      <w:r w:rsidR="004B5877" w:rsidRPr="00583786">
        <w:rPr>
          <w:b/>
        </w:rPr>
        <w:t xml:space="preserve">№№ 20 - 24 общей площадью 93,4 кв. м в подвале (Лит. под Д) нежилого здания юго-восточного корпуса с кадастровым номером </w:t>
      </w:r>
      <w:r w:rsidR="004B5877">
        <w:rPr>
          <w:b/>
        </w:rPr>
        <w:t>48:11:0000000:3758</w:t>
      </w:r>
      <w:r w:rsidRPr="00834E61">
        <w:rPr>
          <w:b/>
        </w:rPr>
        <w:t>, являющиеся частью объекта культурного наследия регионального значения «Здание торговых рядов», расположенного по адресу: Липецкая область,</w:t>
      </w:r>
      <w:r w:rsidRPr="00DB28C2">
        <w:rPr>
          <w:b/>
        </w:rPr>
        <w:t xml:space="preserve"> Л</w:t>
      </w:r>
      <w:r w:rsidRPr="00DB28C2">
        <w:rPr>
          <w:b/>
        </w:rPr>
        <w:t>е</w:t>
      </w:r>
      <w:r w:rsidRPr="00DB28C2">
        <w:rPr>
          <w:b/>
        </w:rPr>
        <w:t>бедянский район, г. Лебедянь, ул.ул. Советская</w:t>
      </w:r>
      <w:r w:rsidRPr="006C6730">
        <w:rPr>
          <w:b/>
        </w:rPr>
        <w:t>, Мира, Интернациональная, Почтовая.</w:t>
      </w:r>
    </w:p>
    <w:p w:rsidR="00834E61" w:rsidRPr="003D62AB" w:rsidRDefault="00834E61" w:rsidP="00834E61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3D62AB">
        <w:rPr>
          <w:rFonts w:ascii="Times New Roman" w:eastAsia="Times New Roman" w:hAnsi="Times New Roman" w:cs="Times New Roman"/>
        </w:rPr>
        <w:t>Целевое назначение государственного имущества, права на которое передаются по договору аренды – торговые (складские) помещения.</w:t>
      </w:r>
    </w:p>
    <w:p w:rsidR="00834E61" w:rsidRDefault="00834E61" w:rsidP="00834E61">
      <w:pPr>
        <w:pStyle w:val="Bodytext0"/>
        <w:ind w:firstLine="708"/>
        <w:jc w:val="both"/>
      </w:pPr>
      <w:r w:rsidRPr="003D62AB">
        <w:t>Срок аренды – 11 месяцев 29 дней.</w:t>
      </w:r>
    </w:p>
    <w:p w:rsidR="003D62AB" w:rsidRPr="003D62AB" w:rsidRDefault="003D62AB" w:rsidP="003D62AB">
      <w:pPr>
        <w:pStyle w:val="Bodytext0"/>
        <w:ind w:firstLine="708"/>
        <w:jc w:val="both"/>
      </w:pPr>
    </w:p>
    <w:p w:rsidR="00834E61" w:rsidRPr="006C6730" w:rsidRDefault="00834E61" w:rsidP="00834E61">
      <w:pPr>
        <w:pStyle w:val="Bodytext0"/>
        <w:jc w:val="both"/>
        <w:rPr>
          <w:b/>
        </w:rPr>
      </w:pPr>
      <w:r w:rsidRPr="003D62AB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3D62AB">
        <w:rPr>
          <w:b/>
        </w:rPr>
        <w:t>:</w:t>
      </w:r>
      <w:r>
        <w:t xml:space="preserve"> </w:t>
      </w:r>
      <w:r w:rsidR="004B5877">
        <w:rPr>
          <w:b/>
          <w:bCs/>
        </w:rPr>
        <w:t>нежилое</w:t>
      </w:r>
      <w:r>
        <w:rPr>
          <w:b/>
          <w:bCs/>
        </w:rPr>
        <w:t xml:space="preserve"> </w:t>
      </w:r>
      <w:r w:rsidR="004B5877">
        <w:rPr>
          <w:b/>
          <w:bCs/>
        </w:rPr>
        <w:t>помещение</w:t>
      </w:r>
      <w:r w:rsidRPr="003D62AB">
        <w:rPr>
          <w:b/>
          <w:bCs/>
        </w:rPr>
        <w:t xml:space="preserve"> </w:t>
      </w:r>
      <w:r w:rsidR="004B5877" w:rsidRPr="00583786">
        <w:rPr>
          <w:b/>
        </w:rPr>
        <w:t>№ 29 площадью 52,3 кв. м в подвале (Лит. под Д) н</w:t>
      </w:r>
      <w:r w:rsidR="004B5877" w:rsidRPr="00583786">
        <w:rPr>
          <w:b/>
        </w:rPr>
        <w:t>е</w:t>
      </w:r>
      <w:r w:rsidR="004B5877" w:rsidRPr="00583786">
        <w:rPr>
          <w:b/>
        </w:rPr>
        <w:t xml:space="preserve">жилого здания юго-восточного корпуса с кадастровым номером </w:t>
      </w:r>
      <w:r w:rsidR="004B5877">
        <w:rPr>
          <w:b/>
        </w:rPr>
        <w:t>48:11:0000000:3758, я</w:t>
      </w:r>
      <w:r w:rsidR="004B5877">
        <w:rPr>
          <w:b/>
        </w:rPr>
        <w:t>в</w:t>
      </w:r>
      <w:r w:rsidR="004B5877">
        <w:rPr>
          <w:b/>
        </w:rPr>
        <w:t>ляюще</w:t>
      </w:r>
      <w:r w:rsidRPr="00834E61">
        <w:rPr>
          <w:b/>
        </w:rPr>
        <w:t>еся частью объекта культурного наследия регионального значения «Здание то</w:t>
      </w:r>
      <w:r w:rsidRPr="00834E61">
        <w:rPr>
          <w:b/>
        </w:rPr>
        <w:t>р</w:t>
      </w:r>
      <w:r w:rsidRPr="00834E61">
        <w:rPr>
          <w:b/>
        </w:rPr>
        <w:t>говых рядов», расположенного по адресу: Липецкая область,</w:t>
      </w:r>
      <w:r w:rsidRPr="00DB28C2">
        <w:rPr>
          <w:b/>
        </w:rPr>
        <w:t xml:space="preserve"> Лебедянский район, г. Л</w:t>
      </w:r>
      <w:r w:rsidRPr="00DB28C2">
        <w:rPr>
          <w:b/>
        </w:rPr>
        <w:t>е</w:t>
      </w:r>
      <w:r w:rsidRPr="00DB28C2">
        <w:rPr>
          <w:b/>
        </w:rPr>
        <w:t>бедянь, ул.ул. Советская</w:t>
      </w:r>
      <w:r w:rsidRPr="006C6730">
        <w:rPr>
          <w:b/>
        </w:rPr>
        <w:t>, Мира, Интернациональная, Почтовая.</w:t>
      </w:r>
    </w:p>
    <w:p w:rsidR="00834E61" w:rsidRPr="003D62AB" w:rsidRDefault="00834E61" w:rsidP="00834E61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3D62AB">
        <w:rPr>
          <w:rFonts w:ascii="Times New Roman" w:eastAsia="Times New Roman" w:hAnsi="Times New Roman" w:cs="Times New Roman"/>
        </w:rPr>
        <w:t>Целевое назначение государственного имущества, права на которое передаются по договору аренды – торговые (складские) помещения.</w:t>
      </w:r>
    </w:p>
    <w:p w:rsidR="00834E61" w:rsidRDefault="00834E61" w:rsidP="00834E61">
      <w:pPr>
        <w:pStyle w:val="Bodytext0"/>
        <w:ind w:firstLine="708"/>
        <w:jc w:val="both"/>
      </w:pPr>
      <w:r w:rsidRPr="003D62AB">
        <w:t>Срок аренды – 11 месяцев 29 дней.</w:t>
      </w:r>
    </w:p>
    <w:p w:rsidR="00834E61" w:rsidRDefault="00834E61" w:rsidP="00834E61">
      <w:pPr>
        <w:pStyle w:val="Bodytext0"/>
        <w:ind w:firstLine="708"/>
        <w:jc w:val="both"/>
      </w:pPr>
    </w:p>
    <w:p w:rsidR="00834E61" w:rsidRPr="00760B14" w:rsidRDefault="00834E61" w:rsidP="00760B14">
      <w:pPr>
        <w:ind w:firstLine="400"/>
        <w:jc w:val="both"/>
        <w:rPr>
          <w:rFonts w:ascii="Times New Roman" w:hAnsi="Times New Roman" w:cs="Times New Roman"/>
          <w:b/>
        </w:rPr>
      </w:pPr>
      <w:r w:rsidRPr="00760B14">
        <w:rPr>
          <w:rFonts w:ascii="Times New Roman" w:hAnsi="Times New Roman" w:cs="Times New Roman"/>
          <w:b/>
          <w:u w:val="single"/>
        </w:rPr>
        <w:t>Лот № 8</w:t>
      </w:r>
      <w:r w:rsidRPr="00760B14">
        <w:rPr>
          <w:rFonts w:ascii="Times New Roman" w:hAnsi="Times New Roman" w:cs="Times New Roman"/>
          <w:b/>
        </w:rPr>
        <w:t>:</w:t>
      </w:r>
      <w:r w:rsidRPr="00760B14">
        <w:rPr>
          <w:rFonts w:ascii="Times New Roman" w:hAnsi="Times New Roman" w:cs="Times New Roman"/>
        </w:rPr>
        <w:t xml:space="preserve"> </w:t>
      </w:r>
      <w:r w:rsidRPr="00760B14">
        <w:rPr>
          <w:rFonts w:ascii="Times New Roman" w:hAnsi="Times New Roman" w:cs="Times New Roman"/>
          <w:b/>
          <w:bCs/>
        </w:rPr>
        <w:t xml:space="preserve">нежилые помещения </w:t>
      </w:r>
      <w:r w:rsidR="001670D9" w:rsidRPr="00760B14">
        <w:rPr>
          <w:rFonts w:ascii="Times New Roman" w:hAnsi="Times New Roman" w:cs="Times New Roman"/>
          <w:b/>
        </w:rPr>
        <w:t>№№ 1 – 3, № 23, расположенных в подвале (Лит. под Л), № 3, № 3а, №№ 4 – 8, №№ 32 – 36, № 40, № 40а, № 40б, № 41, расположенных на первом этаже (Лит. Л, Л1), общей площадью 429,4 кв. м в нежилом здании северо-восточного корпуса с кадастровым номером 48:11:0000000:3757</w:t>
      </w:r>
      <w:r w:rsidRPr="00760B14">
        <w:rPr>
          <w:rFonts w:ascii="Times New Roman" w:hAnsi="Times New Roman" w:cs="Times New Roman"/>
          <w:b/>
        </w:rPr>
        <w:t>, являющиеся частью объекта культурного наследия регионального значения «Здание торговых рядов», расположе</w:t>
      </w:r>
      <w:r w:rsidRPr="00760B14">
        <w:rPr>
          <w:rFonts w:ascii="Times New Roman" w:hAnsi="Times New Roman" w:cs="Times New Roman"/>
          <w:b/>
        </w:rPr>
        <w:t>н</w:t>
      </w:r>
      <w:r w:rsidRPr="00760B14">
        <w:rPr>
          <w:rFonts w:ascii="Times New Roman" w:hAnsi="Times New Roman" w:cs="Times New Roman"/>
          <w:b/>
        </w:rPr>
        <w:t>ного по адресу: Липецкая область, Лебедянский район, г. Лебедянь, ул.ул. Советская, Мира, Интернациональная, Почтовая.</w:t>
      </w:r>
    </w:p>
    <w:p w:rsidR="00834E61" w:rsidRPr="00760B14" w:rsidRDefault="00834E61" w:rsidP="00760B14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760B14">
        <w:rPr>
          <w:rFonts w:ascii="Times New Roman" w:eastAsia="Times New Roman" w:hAnsi="Times New Roman" w:cs="Times New Roman"/>
        </w:rPr>
        <w:t>Целевое назначение государственного имущества, права на которое передаются по договору аренды – торговые (складские) помещения.</w:t>
      </w:r>
    </w:p>
    <w:p w:rsidR="00834E61" w:rsidRPr="00760B14" w:rsidRDefault="00834E61" w:rsidP="00760B14">
      <w:pPr>
        <w:pStyle w:val="Bodytext0"/>
        <w:ind w:firstLine="708"/>
        <w:jc w:val="both"/>
      </w:pPr>
      <w:r w:rsidRPr="00760B14">
        <w:t>Срок аренды – 11 месяцев 29 дней.</w:t>
      </w:r>
    </w:p>
    <w:p w:rsidR="00F60056" w:rsidRPr="0055790B" w:rsidRDefault="00F60056" w:rsidP="00F60056">
      <w:pPr>
        <w:pStyle w:val="Bodytext0"/>
        <w:ind w:firstLine="0"/>
        <w:jc w:val="center"/>
        <w:rPr>
          <w:b/>
        </w:rPr>
      </w:pPr>
    </w:p>
    <w:p w:rsidR="00F60056" w:rsidRPr="0055790B" w:rsidRDefault="00F60056" w:rsidP="00F60056">
      <w:pPr>
        <w:pStyle w:val="Bodytext0"/>
        <w:ind w:firstLine="0"/>
        <w:jc w:val="center"/>
        <w:rPr>
          <w:b/>
        </w:rPr>
      </w:pPr>
    </w:p>
    <w:p w:rsidR="00F60056" w:rsidRPr="0055790B" w:rsidRDefault="00F60056" w:rsidP="00F60056">
      <w:pPr>
        <w:pStyle w:val="Bodytext0"/>
        <w:ind w:firstLine="0"/>
        <w:jc w:val="center"/>
        <w:rPr>
          <w:b/>
        </w:rPr>
      </w:pPr>
    </w:p>
    <w:p w:rsidR="00F60056" w:rsidRPr="0055790B" w:rsidRDefault="00F60056" w:rsidP="00F60056">
      <w:pPr>
        <w:pStyle w:val="Bodytext0"/>
        <w:ind w:firstLine="0"/>
        <w:jc w:val="center"/>
        <w:rPr>
          <w:b/>
        </w:rPr>
      </w:pPr>
    </w:p>
    <w:p w:rsidR="00F60056" w:rsidRDefault="00F60056" w:rsidP="00F60056">
      <w:pPr>
        <w:pStyle w:val="Bodytext0"/>
        <w:ind w:firstLine="0"/>
        <w:jc w:val="center"/>
        <w:rPr>
          <w:b/>
        </w:rPr>
      </w:pPr>
    </w:p>
    <w:p w:rsidR="00CC42EB" w:rsidRDefault="00CC42EB" w:rsidP="00F60056">
      <w:pPr>
        <w:pStyle w:val="Bodytext0"/>
        <w:ind w:firstLine="0"/>
        <w:jc w:val="center"/>
        <w:rPr>
          <w:b/>
        </w:rPr>
      </w:pPr>
    </w:p>
    <w:p w:rsidR="00CC42EB" w:rsidRDefault="00CC42EB" w:rsidP="00F60056">
      <w:pPr>
        <w:pStyle w:val="Bodytext0"/>
        <w:ind w:firstLine="0"/>
        <w:jc w:val="center"/>
        <w:rPr>
          <w:b/>
        </w:rPr>
      </w:pPr>
    </w:p>
    <w:p w:rsidR="00CC42EB" w:rsidRDefault="00CC42EB" w:rsidP="00F60056">
      <w:pPr>
        <w:pStyle w:val="Bodytext0"/>
        <w:ind w:firstLine="0"/>
        <w:jc w:val="center"/>
        <w:rPr>
          <w:b/>
        </w:rPr>
      </w:pPr>
    </w:p>
    <w:p w:rsidR="00CC42EB" w:rsidRDefault="00CC42EB" w:rsidP="00F60056">
      <w:pPr>
        <w:pStyle w:val="Bodytext0"/>
        <w:ind w:firstLine="0"/>
        <w:jc w:val="center"/>
        <w:rPr>
          <w:b/>
        </w:rPr>
      </w:pPr>
    </w:p>
    <w:p w:rsidR="00CC42EB" w:rsidRPr="0055790B" w:rsidRDefault="00CC42EB" w:rsidP="00F60056">
      <w:pPr>
        <w:pStyle w:val="Bodytext0"/>
        <w:ind w:firstLine="0"/>
        <w:jc w:val="center"/>
        <w:rPr>
          <w:b/>
        </w:rPr>
      </w:pPr>
    </w:p>
    <w:p w:rsidR="00F60056" w:rsidRPr="0055790B" w:rsidRDefault="00F60056" w:rsidP="00F60056">
      <w:pPr>
        <w:pStyle w:val="Bodytext0"/>
        <w:ind w:firstLine="0"/>
        <w:jc w:val="center"/>
        <w:rPr>
          <w:b/>
        </w:rPr>
      </w:pPr>
    </w:p>
    <w:p w:rsidR="00837697" w:rsidRPr="0055790B" w:rsidRDefault="00A4618A" w:rsidP="00F60056">
      <w:pPr>
        <w:pStyle w:val="Bodytext0"/>
        <w:ind w:firstLine="0"/>
        <w:jc w:val="center"/>
        <w:rPr>
          <w:b/>
        </w:rPr>
      </w:pPr>
      <w:r w:rsidRPr="0055790B">
        <w:rPr>
          <w:b/>
        </w:rPr>
        <w:t>г. Липецк</w:t>
      </w:r>
    </w:p>
    <w:p w:rsidR="00F60056" w:rsidRPr="0055790B" w:rsidRDefault="00F60056" w:rsidP="00F60056">
      <w:pPr>
        <w:pStyle w:val="Bodytext0"/>
        <w:ind w:firstLine="0"/>
        <w:jc w:val="center"/>
        <w:rPr>
          <w:b/>
        </w:rPr>
      </w:pPr>
      <w:r w:rsidRPr="0055790B">
        <w:rPr>
          <w:b/>
        </w:rPr>
        <w:t>202</w:t>
      </w:r>
      <w:r w:rsidR="00834E61">
        <w:rPr>
          <w:b/>
        </w:rPr>
        <w:t>2</w:t>
      </w:r>
      <w:r w:rsidRPr="0055790B">
        <w:rPr>
          <w:b/>
        </w:rPr>
        <w:t xml:space="preserve"> г.</w:t>
      </w:r>
    </w:p>
    <w:p w:rsidR="00F60056" w:rsidRPr="0055790B" w:rsidRDefault="00F60056" w:rsidP="00F60056">
      <w:pPr>
        <w:pStyle w:val="Bodytext0"/>
        <w:ind w:firstLine="0"/>
        <w:jc w:val="center"/>
        <w:rPr>
          <w:b/>
        </w:rPr>
      </w:pPr>
    </w:p>
    <w:p w:rsidR="00CC42EB" w:rsidRDefault="00CC42EB">
      <w:pPr>
        <w:pStyle w:val="Heading10"/>
        <w:keepNext/>
        <w:keepLines/>
        <w:jc w:val="center"/>
      </w:pPr>
      <w:bookmarkStart w:id="3" w:name="bookmark3"/>
      <w:bookmarkStart w:id="4" w:name="bookmark4"/>
      <w:bookmarkStart w:id="5" w:name="bookmark5"/>
    </w:p>
    <w:p w:rsidR="00837697" w:rsidRPr="0055790B" w:rsidRDefault="00A4618A">
      <w:pPr>
        <w:pStyle w:val="Heading10"/>
        <w:keepNext/>
        <w:keepLines/>
        <w:jc w:val="center"/>
      </w:pPr>
      <w:r w:rsidRPr="0055790B">
        <w:t>Раздел 1. Общие положения.</w:t>
      </w:r>
      <w:bookmarkEnd w:id="3"/>
      <w:bookmarkEnd w:id="4"/>
      <w:bookmarkEnd w:id="5"/>
    </w:p>
    <w:p w:rsidR="00837697" w:rsidRPr="0055790B" w:rsidRDefault="00A4618A">
      <w:pPr>
        <w:pStyle w:val="Bodytext0"/>
        <w:numPr>
          <w:ilvl w:val="0"/>
          <w:numId w:val="1"/>
        </w:numPr>
        <w:tabs>
          <w:tab w:val="left" w:pos="1036"/>
        </w:tabs>
        <w:ind w:firstLine="500"/>
        <w:jc w:val="both"/>
      </w:pPr>
      <w:bookmarkStart w:id="6" w:name="bookmark6"/>
      <w:bookmarkEnd w:id="6"/>
      <w:r w:rsidRPr="0055790B">
        <w:t>Настоящая документация об аукционе разработана в соответствии со статьей 17.1 Федерального закона «О защите конкуренции» от 26.07.2006 № 135-ФЗ и «Правилами пр</w:t>
      </w:r>
      <w:r w:rsidRPr="0055790B">
        <w:t>о</w:t>
      </w:r>
      <w:r w:rsidRPr="0055790B">
        <w:t>ведения конкурсов или аукционов на право заключения договоров аренды, договоров бе</w:t>
      </w:r>
      <w:r w:rsidRPr="0055790B">
        <w:t>з</w:t>
      </w:r>
      <w:r w:rsidRPr="0055790B">
        <w:t>возмездного пользования, договоров доверительного управления имуществом, иных догов</w:t>
      </w:r>
      <w:r w:rsidRPr="0055790B">
        <w:t>о</w:t>
      </w:r>
      <w:r w:rsidRPr="0055790B">
        <w:t>ров, предусматривающих переход прав владения и (или) пользования в отношении госуда</w:t>
      </w:r>
      <w:r w:rsidRPr="0055790B">
        <w:t>р</w:t>
      </w:r>
      <w:r w:rsidRPr="0055790B">
        <w:t>ственного или муниципального имущества....», утвержденными Приказом ФАС от 10.02.2010 № 67 (далее Правила), письменного согласия управления имущественных и земельных отн</w:t>
      </w:r>
      <w:r w:rsidRPr="0055790B">
        <w:t>о</w:t>
      </w:r>
      <w:r w:rsidRPr="0055790B">
        <w:t xml:space="preserve">шений Липецкой области № </w:t>
      </w:r>
      <w:r w:rsidR="00034C1A">
        <w:t>329/01-16И28-852</w:t>
      </w:r>
      <w:r w:rsidRPr="0055790B">
        <w:t xml:space="preserve"> от </w:t>
      </w:r>
      <w:r w:rsidR="00034C1A">
        <w:t>27.01.2022</w:t>
      </w:r>
      <w:r w:rsidRPr="0055790B">
        <w:t xml:space="preserve"> </w:t>
      </w:r>
      <w:r w:rsidR="0033524E" w:rsidRPr="0055790B">
        <w:t>г</w:t>
      </w:r>
      <w:r w:rsidRPr="0055790B">
        <w:t>.</w:t>
      </w:r>
    </w:p>
    <w:p w:rsidR="00837697" w:rsidRPr="0055790B" w:rsidRDefault="00A4618A">
      <w:pPr>
        <w:pStyle w:val="Bodytext0"/>
        <w:numPr>
          <w:ilvl w:val="0"/>
          <w:numId w:val="1"/>
        </w:numPr>
        <w:tabs>
          <w:tab w:val="left" w:pos="1041"/>
        </w:tabs>
        <w:ind w:firstLine="560"/>
        <w:jc w:val="both"/>
      </w:pPr>
      <w:bookmarkStart w:id="7" w:name="bookmark7"/>
      <w:bookmarkEnd w:id="7"/>
      <w:r w:rsidRPr="0055790B">
        <w:t xml:space="preserve">Все существенные условия аукциона указаны в Информационной карте аукциона, являющейся </w:t>
      </w:r>
      <w:r w:rsidRPr="0055790B">
        <w:rPr>
          <w:b/>
          <w:bCs/>
        </w:rPr>
        <w:t xml:space="preserve">Приложением № 1 </w:t>
      </w:r>
      <w:r w:rsidRPr="0055790B">
        <w:t>к документации об аукционе (далее - Информационная ка</w:t>
      </w:r>
      <w:r w:rsidRPr="0055790B">
        <w:t>р</w:t>
      </w:r>
      <w:r w:rsidRPr="0055790B">
        <w:t>та).</w:t>
      </w:r>
    </w:p>
    <w:p w:rsidR="00837697" w:rsidRPr="0055790B" w:rsidRDefault="00A4618A">
      <w:pPr>
        <w:pStyle w:val="Heading10"/>
        <w:keepNext/>
        <w:keepLines/>
        <w:numPr>
          <w:ilvl w:val="0"/>
          <w:numId w:val="1"/>
        </w:numPr>
        <w:tabs>
          <w:tab w:val="left" w:pos="1036"/>
        </w:tabs>
        <w:ind w:firstLine="560"/>
        <w:jc w:val="both"/>
      </w:pPr>
      <w:bookmarkStart w:id="8" w:name="bookmark10"/>
      <w:bookmarkStart w:id="9" w:name="bookmark11"/>
      <w:bookmarkStart w:id="10" w:name="bookmark8"/>
      <w:bookmarkStart w:id="11" w:name="bookmark9"/>
      <w:bookmarkEnd w:id="8"/>
      <w:r w:rsidRPr="0055790B">
        <w:t>Сведения об организаторе аукциона:</w:t>
      </w:r>
      <w:bookmarkEnd w:id="9"/>
      <w:bookmarkEnd w:id="10"/>
      <w:bookmarkEnd w:id="11"/>
    </w:p>
    <w:p w:rsidR="00837697" w:rsidRPr="0055790B" w:rsidRDefault="007D45C4" w:rsidP="007D45C4">
      <w:pPr>
        <w:pStyle w:val="Bodytext0"/>
        <w:tabs>
          <w:tab w:val="left" w:pos="0"/>
        </w:tabs>
        <w:ind w:firstLine="0"/>
        <w:jc w:val="both"/>
      </w:pPr>
      <w:r w:rsidRPr="0055790B">
        <w:tab/>
      </w:r>
      <w:r w:rsidR="00A4618A" w:rsidRPr="0055790B">
        <w:t>Наименование:</w:t>
      </w:r>
      <w:r w:rsidR="00A4618A" w:rsidRPr="0055790B">
        <w:tab/>
      </w:r>
      <w:r w:rsidR="0033524E" w:rsidRPr="0055790B">
        <w:t>областное бюджетное учреждение культуры «Государственная дирекция культурного наследия Липецкой области»</w:t>
      </w:r>
      <w:r w:rsidR="00A4618A" w:rsidRPr="0055790B">
        <w:t xml:space="preserve"> (</w:t>
      </w:r>
      <w:r w:rsidR="0033524E" w:rsidRPr="0055790B">
        <w:t>ОБУК «Госдирекция»</w:t>
      </w:r>
      <w:r w:rsidR="00A4618A" w:rsidRPr="0055790B">
        <w:t>).</w:t>
      </w:r>
    </w:p>
    <w:p w:rsidR="0033524E" w:rsidRPr="0055790B" w:rsidRDefault="00A4618A" w:rsidP="007D45C4">
      <w:pPr>
        <w:ind w:firstLine="708"/>
        <w:jc w:val="both"/>
        <w:rPr>
          <w:rFonts w:ascii="Times New Roman" w:hAnsi="Times New Roman" w:cs="Times New Roman"/>
        </w:rPr>
      </w:pPr>
      <w:r w:rsidRPr="0055790B">
        <w:rPr>
          <w:rFonts w:ascii="Times New Roman" w:hAnsi="Times New Roman" w:cs="Times New Roman"/>
        </w:rPr>
        <w:t xml:space="preserve">Место нахождения: </w:t>
      </w:r>
      <w:r w:rsidR="0033524E" w:rsidRPr="0055790B">
        <w:rPr>
          <w:rFonts w:ascii="Times New Roman" w:hAnsi="Times New Roman" w:cs="Times New Roman"/>
        </w:rPr>
        <w:t>398059, Российская Федерация, Липецкая область, г. Липецк, ул. Фрунзе, д. 10.</w:t>
      </w:r>
    </w:p>
    <w:p w:rsidR="00837697" w:rsidRPr="0055790B" w:rsidRDefault="00A4618A" w:rsidP="007D45C4">
      <w:pPr>
        <w:ind w:firstLine="708"/>
        <w:jc w:val="both"/>
        <w:rPr>
          <w:rFonts w:ascii="Times New Roman" w:hAnsi="Times New Roman" w:cs="Times New Roman"/>
        </w:rPr>
      </w:pPr>
      <w:r w:rsidRPr="0055790B">
        <w:rPr>
          <w:rFonts w:ascii="Times New Roman" w:hAnsi="Times New Roman" w:cs="Times New Roman"/>
        </w:rPr>
        <w:t xml:space="preserve">Почтовый адрес: </w:t>
      </w:r>
      <w:r w:rsidR="0033524E" w:rsidRPr="0055790B">
        <w:rPr>
          <w:rFonts w:ascii="Times New Roman" w:hAnsi="Times New Roman" w:cs="Times New Roman"/>
        </w:rPr>
        <w:t>398059, Российская Федерация, Липецкая область, г. Липецк, ул. Фрунзе, д. 10.</w:t>
      </w:r>
    </w:p>
    <w:p w:rsidR="00837697" w:rsidRPr="0055790B" w:rsidRDefault="00A4618A" w:rsidP="007D45C4">
      <w:pPr>
        <w:pStyle w:val="Bodytext0"/>
        <w:ind w:firstLine="708"/>
        <w:jc w:val="both"/>
      </w:pPr>
      <w:r w:rsidRPr="0055790B">
        <w:t xml:space="preserve">Адрес электронной почты: </w:t>
      </w:r>
      <w:r w:rsidR="0033524E" w:rsidRPr="0055790B">
        <w:rPr>
          <w:lang w:val="en-US"/>
        </w:rPr>
        <w:t>gosdirekcia</w:t>
      </w:r>
      <w:r w:rsidR="0033524E" w:rsidRPr="0055790B">
        <w:t>48@</w:t>
      </w:r>
      <w:r w:rsidR="0033524E" w:rsidRPr="0055790B">
        <w:rPr>
          <w:lang w:val="en-US"/>
        </w:rPr>
        <w:t>yandex</w:t>
      </w:r>
      <w:r w:rsidR="0033524E" w:rsidRPr="0055790B">
        <w:t>.</w:t>
      </w:r>
      <w:r w:rsidR="0033524E" w:rsidRPr="0055790B">
        <w:rPr>
          <w:lang w:val="en-US"/>
        </w:rPr>
        <w:t>ru</w:t>
      </w:r>
    </w:p>
    <w:p w:rsidR="00837697" w:rsidRPr="0055790B" w:rsidRDefault="00A4618A" w:rsidP="007D45C4">
      <w:pPr>
        <w:pStyle w:val="Bodytext0"/>
        <w:ind w:firstLine="560"/>
        <w:jc w:val="both"/>
      </w:pPr>
      <w:r w:rsidRPr="0055790B">
        <w:t xml:space="preserve">Контактный телефон/факс: </w:t>
      </w:r>
      <w:r w:rsidR="0033524E" w:rsidRPr="0055790B">
        <w:t>8 (4742) 74-08-43, 77-24-97</w:t>
      </w:r>
      <w:r w:rsidRPr="0055790B">
        <w:t>.</w:t>
      </w:r>
    </w:p>
    <w:p w:rsidR="00837697" w:rsidRPr="0055790B" w:rsidRDefault="00A4618A">
      <w:pPr>
        <w:pStyle w:val="Bodytext0"/>
        <w:numPr>
          <w:ilvl w:val="0"/>
          <w:numId w:val="1"/>
        </w:numPr>
        <w:tabs>
          <w:tab w:val="left" w:pos="1245"/>
        </w:tabs>
        <w:ind w:firstLine="560"/>
        <w:jc w:val="both"/>
      </w:pPr>
      <w:bookmarkStart w:id="12" w:name="bookmark14"/>
      <w:bookmarkStart w:id="13" w:name="bookmark16"/>
      <w:bookmarkEnd w:id="12"/>
      <w:bookmarkEnd w:id="13"/>
      <w:r w:rsidRPr="0055790B">
        <w:rPr>
          <w:b/>
          <w:bCs/>
        </w:rPr>
        <w:t>Место расположения, описание и технические характеристики государс</w:t>
      </w:r>
      <w:r w:rsidRPr="0055790B">
        <w:rPr>
          <w:b/>
          <w:bCs/>
        </w:rPr>
        <w:t>т</w:t>
      </w:r>
      <w:r w:rsidRPr="0055790B">
        <w:rPr>
          <w:b/>
          <w:bCs/>
        </w:rPr>
        <w:t>венного имущества</w:t>
      </w:r>
      <w:r w:rsidRPr="0055790B">
        <w:t>, права на которое передаются по договору аренды (далее Договор) ук</w:t>
      </w:r>
      <w:r w:rsidRPr="0055790B">
        <w:t>а</w:t>
      </w:r>
      <w:r w:rsidRPr="0055790B">
        <w:t xml:space="preserve">заны в пункте </w:t>
      </w:r>
      <w:r w:rsidR="002B161C">
        <w:t>2</w:t>
      </w:r>
      <w:r w:rsidRPr="0055790B">
        <w:t xml:space="preserve"> Информационной карты.</w:t>
      </w:r>
    </w:p>
    <w:p w:rsidR="00837697" w:rsidRPr="0055790B" w:rsidRDefault="00A4618A">
      <w:pPr>
        <w:pStyle w:val="Bodytext0"/>
        <w:numPr>
          <w:ilvl w:val="0"/>
          <w:numId w:val="1"/>
        </w:numPr>
        <w:tabs>
          <w:tab w:val="left" w:pos="1036"/>
        </w:tabs>
        <w:ind w:firstLine="560"/>
        <w:jc w:val="both"/>
      </w:pPr>
      <w:bookmarkStart w:id="14" w:name="bookmark17"/>
      <w:bookmarkEnd w:id="14"/>
      <w:r w:rsidRPr="0055790B">
        <w:rPr>
          <w:b/>
          <w:bCs/>
        </w:rPr>
        <w:t>Целевое назначение государственного недвижимого имущества</w:t>
      </w:r>
      <w:r w:rsidRPr="0055790B">
        <w:t>, права на кот</w:t>
      </w:r>
      <w:r w:rsidRPr="0055790B">
        <w:t>о</w:t>
      </w:r>
      <w:r w:rsidRPr="0055790B">
        <w:t xml:space="preserve">рое передаются по Договору указано в пункте </w:t>
      </w:r>
      <w:r w:rsidR="002B161C">
        <w:t>3</w:t>
      </w:r>
      <w:r w:rsidRPr="0055790B">
        <w:t xml:space="preserve"> Информационной карты.</w:t>
      </w:r>
    </w:p>
    <w:p w:rsidR="00837697" w:rsidRPr="0055790B" w:rsidRDefault="00A4618A">
      <w:pPr>
        <w:pStyle w:val="Bodytext0"/>
        <w:numPr>
          <w:ilvl w:val="0"/>
          <w:numId w:val="1"/>
        </w:numPr>
        <w:tabs>
          <w:tab w:val="left" w:pos="1041"/>
        </w:tabs>
        <w:ind w:firstLine="560"/>
        <w:jc w:val="both"/>
      </w:pPr>
      <w:bookmarkStart w:id="15" w:name="bookmark18"/>
      <w:bookmarkEnd w:id="15"/>
      <w:r w:rsidRPr="0055790B">
        <w:rPr>
          <w:b/>
          <w:bCs/>
        </w:rPr>
        <w:t xml:space="preserve">Начальная (минимальная) цена договора (цена лота) </w:t>
      </w:r>
      <w:r w:rsidRPr="0055790B">
        <w:t xml:space="preserve">в размере величины </w:t>
      </w:r>
      <w:r w:rsidR="0078314F" w:rsidRPr="0055790B">
        <w:t>еж</w:t>
      </w:r>
      <w:r w:rsidR="0078314F" w:rsidRPr="0055790B">
        <w:t>е</w:t>
      </w:r>
      <w:r w:rsidR="0078314F" w:rsidRPr="0055790B">
        <w:t>месячного</w:t>
      </w:r>
      <w:r w:rsidRPr="0055790B">
        <w:t xml:space="preserve"> арендного платежа за имущество, права на которое передаются по Договору, ук</w:t>
      </w:r>
      <w:r w:rsidRPr="0055790B">
        <w:t>а</w:t>
      </w:r>
      <w:r w:rsidRPr="0055790B">
        <w:t xml:space="preserve">зана в пункте </w:t>
      </w:r>
      <w:r w:rsidR="002B161C">
        <w:t>5</w:t>
      </w:r>
      <w:r w:rsidRPr="0055790B">
        <w:t xml:space="preserve"> Информационной карты.</w:t>
      </w:r>
    </w:p>
    <w:p w:rsidR="00837697" w:rsidRPr="0055790B" w:rsidRDefault="00A4618A">
      <w:pPr>
        <w:pStyle w:val="Bodytext0"/>
        <w:numPr>
          <w:ilvl w:val="0"/>
          <w:numId w:val="1"/>
        </w:numPr>
        <w:tabs>
          <w:tab w:val="left" w:pos="1036"/>
        </w:tabs>
        <w:ind w:firstLine="560"/>
        <w:jc w:val="both"/>
      </w:pPr>
      <w:bookmarkStart w:id="16" w:name="bookmark19"/>
      <w:bookmarkEnd w:id="16"/>
      <w:r w:rsidRPr="0055790B">
        <w:rPr>
          <w:b/>
          <w:bCs/>
        </w:rPr>
        <w:t xml:space="preserve">Срок действия договора </w:t>
      </w:r>
      <w:r w:rsidRPr="0055790B">
        <w:t xml:space="preserve">указан в пункте </w:t>
      </w:r>
      <w:r w:rsidR="002B161C">
        <w:t>8</w:t>
      </w:r>
      <w:r w:rsidRPr="0055790B">
        <w:t xml:space="preserve"> Информационной карты.</w:t>
      </w:r>
    </w:p>
    <w:p w:rsidR="00837697" w:rsidRPr="0055790B" w:rsidRDefault="00A4618A">
      <w:pPr>
        <w:pStyle w:val="Bodytext0"/>
        <w:numPr>
          <w:ilvl w:val="0"/>
          <w:numId w:val="1"/>
        </w:numPr>
        <w:tabs>
          <w:tab w:val="left" w:pos="1036"/>
        </w:tabs>
        <w:ind w:firstLine="560"/>
        <w:jc w:val="both"/>
      </w:pPr>
      <w:bookmarkStart w:id="17" w:name="bookmark20"/>
      <w:bookmarkEnd w:id="17"/>
      <w:r w:rsidRPr="0055790B">
        <w:rPr>
          <w:b/>
          <w:bCs/>
        </w:rPr>
        <w:t>Срок, в течение которого должен быть подписан проект договора</w:t>
      </w:r>
      <w:r w:rsidR="00563F74">
        <w:rPr>
          <w:b/>
          <w:bCs/>
        </w:rPr>
        <w:t>,</w:t>
      </w:r>
      <w:r w:rsidRPr="0055790B">
        <w:rPr>
          <w:b/>
          <w:bCs/>
        </w:rPr>
        <w:t xml:space="preserve"> </w:t>
      </w:r>
      <w:r w:rsidRPr="0055790B">
        <w:t xml:space="preserve">указан в пункте </w:t>
      </w:r>
      <w:r w:rsidR="002B161C">
        <w:t>20</w:t>
      </w:r>
      <w:r w:rsidRPr="0055790B">
        <w:t xml:space="preserve"> Информационной карты.</w:t>
      </w:r>
    </w:p>
    <w:p w:rsidR="00837697" w:rsidRPr="00034C1A" w:rsidRDefault="00A4618A">
      <w:pPr>
        <w:pStyle w:val="Bodytext0"/>
        <w:numPr>
          <w:ilvl w:val="0"/>
          <w:numId w:val="1"/>
        </w:numPr>
        <w:tabs>
          <w:tab w:val="left" w:pos="1245"/>
        </w:tabs>
        <w:ind w:firstLine="560"/>
        <w:jc w:val="both"/>
      </w:pPr>
      <w:bookmarkStart w:id="18" w:name="bookmark21"/>
      <w:bookmarkEnd w:id="18"/>
      <w:r w:rsidRPr="0055790B">
        <w:rPr>
          <w:b/>
          <w:bCs/>
        </w:rPr>
        <w:t>Срок, в течение которого организатор аукциона вправе отказаться от пр</w:t>
      </w:r>
      <w:r w:rsidRPr="0055790B">
        <w:rPr>
          <w:b/>
          <w:bCs/>
        </w:rPr>
        <w:t>о</w:t>
      </w:r>
      <w:r w:rsidRPr="0055790B">
        <w:rPr>
          <w:b/>
          <w:bCs/>
        </w:rPr>
        <w:t xml:space="preserve">ведения аукциона, </w:t>
      </w:r>
      <w:r w:rsidRPr="0055790B">
        <w:t>указан в пункте 1</w:t>
      </w:r>
      <w:r w:rsidR="002B161C">
        <w:t>3</w:t>
      </w:r>
      <w:r w:rsidRPr="0055790B">
        <w:t xml:space="preserve"> Информационной карты. При этом организатор ау</w:t>
      </w:r>
      <w:r w:rsidRPr="0055790B">
        <w:t>к</w:t>
      </w:r>
      <w:r w:rsidRPr="0055790B">
        <w:t>циона вправе отказаться от проведения аукциона не позднее, чем за пять дней до даты око</w:t>
      </w:r>
      <w:r w:rsidRPr="0055790B">
        <w:t>н</w:t>
      </w:r>
      <w:r w:rsidRPr="0055790B">
        <w:t>чания срока подачи заявок на участие в аукционе. Извещение об отказе от проведения ау</w:t>
      </w:r>
      <w:r w:rsidRPr="0055790B">
        <w:t>к</w:t>
      </w:r>
      <w:r w:rsidRPr="0055790B">
        <w:t>циона размещается на официальном сайте торгов в течение одного дня с даты принятия р</w:t>
      </w:r>
      <w:r w:rsidRPr="0055790B">
        <w:t>е</w:t>
      </w:r>
      <w:r w:rsidRPr="0055790B">
        <w:t xml:space="preserve">шения об отказе от </w:t>
      </w:r>
      <w:r w:rsidRPr="00034C1A">
        <w:t>проведения аукциона. В течение двух рабочих дней с даты принятия ук</w:t>
      </w:r>
      <w:r w:rsidRPr="00034C1A">
        <w:t>а</w:t>
      </w:r>
      <w:r w:rsidRPr="00034C1A">
        <w:t>занного решения организатор аукциона направляет соответствующие уведомления всем за</w:t>
      </w:r>
      <w:r w:rsidRPr="00034C1A">
        <w:t>я</w:t>
      </w:r>
      <w:r w:rsidRPr="00034C1A">
        <w:t>вителям.</w:t>
      </w:r>
    </w:p>
    <w:p w:rsidR="00837697" w:rsidRPr="00034C1A" w:rsidRDefault="00A4618A">
      <w:pPr>
        <w:pStyle w:val="Bodytext0"/>
        <w:numPr>
          <w:ilvl w:val="0"/>
          <w:numId w:val="1"/>
        </w:numPr>
        <w:tabs>
          <w:tab w:val="left" w:pos="1151"/>
        </w:tabs>
        <w:ind w:firstLine="560"/>
        <w:jc w:val="both"/>
      </w:pPr>
      <w:bookmarkStart w:id="19" w:name="bookmark22"/>
      <w:bookmarkEnd w:id="19"/>
      <w:r w:rsidRPr="00034C1A">
        <w:rPr>
          <w:b/>
          <w:bCs/>
        </w:rPr>
        <w:t xml:space="preserve">Место, дата и время начала и окончания рассмотрения заявок на участие в аукционе </w:t>
      </w:r>
      <w:r w:rsidRPr="00034C1A">
        <w:t>указаны в пункте 1</w:t>
      </w:r>
      <w:r w:rsidR="002B161C" w:rsidRPr="00034C1A">
        <w:t>2</w:t>
      </w:r>
      <w:r w:rsidRPr="00034C1A">
        <w:t xml:space="preserve"> Информационной карты.</w:t>
      </w:r>
    </w:p>
    <w:p w:rsidR="00837697" w:rsidRPr="00034C1A" w:rsidRDefault="00A4618A">
      <w:pPr>
        <w:pStyle w:val="Bodytext0"/>
        <w:numPr>
          <w:ilvl w:val="0"/>
          <w:numId w:val="1"/>
        </w:numPr>
        <w:tabs>
          <w:tab w:val="left" w:pos="1245"/>
        </w:tabs>
        <w:ind w:firstLine="560"/>
        <w:jc w:val="both"/>
      </w:pPr>
      <w:bookmarkStart w:id="20" w:name="bookmark23"/>
      <w:bookmarkEnd w:id="20"/>
      <w:r w:rsidRPr="00034C1A">
        <w:rPr>
          <w:b/>
          <w:bCs/>
        </w:rPr>
        <w:t xml:space="preserve">Дата, время и место проведения аукциона </w:t>
      </w:r>
      <w:r w:rsidRPr="00034C1A">
        <w:t>указаны в пункте 1</w:t>
      </w:r>
      <w:r w:rsidR="002B161C" w:rsidRPr="00034C1A">
        <w:t>5</w:t>
      </w:r>
      <w:r w:rsidRPr="00034C1A">
        <w:t xml:space="preserve"> Информацио</w:t>
      </w:r>
      <w:r w:rsidRPr="00034C1A">
        <w:t>н</w:t>
      </w:r>
      <w:r w:rsidRPr="00034C1A">
        <w:t>ной карты.</w:t>
      </w:r>
    </w:p>
    <w:p w:rsidR="00034C1A" w:rsidRPr="00034C1A" w:rsidRDefault="00034C1A">
      <w:pPr>
        <w:pStyle w:val="Bodytext0"/>
        <w:numPr>
          <w:ilvl w:val="0"/>
          <w:numId w:val="1"/>
        </w:numPr>
        <w:tabs>
          <w:tab w:val="left" w:pos="1245"/>
        </w:tabs>
        <w:ind w:firstLine="560"/>
        <w:jc w:val="both"/>
      </w:pPr>
      <w:r w:rsidRPr="00034C1A">
        <w:t>Условия аукциона, порядок и условия заключения Договора с участником ау</w:t>
      </w:r>
      <w:r w:rsidRPr="00034C1A">
        <w:t>к</w:t>
      </w:r>
      <w:r w:rsidRPr="00034C1A">
        <w:t>циона являются условиями публичной оферты, а подача заявки на участие в аукционе является акцептом такой оферты в соответствии со ст. 438 Гражданского Кодекса РФ.</w:t>
      </w:r>
    </w:p>
    <w:p w:rsidR="00837697" w:rsidRPr="00034C1A" w:rsidRDefault="00A4618A">
      <w:pPr>
        <w:pStyle w:val="Bodytext0"/>
        <w:numPr>
          <w:ilvl w:val="0"/>
          <w:numId w:val="1"/>
        </w:numPr>
        <w:tabs>
          <w:tab w:val="left" w:pos="1154"/>
        </w:tabs>
        <w:ind w:firstLine="560"/>
        <w:jc w:val="both"/>
      </w:pPr>
      <w:bookmarkStart w:id="21" w:name="bookmark24"/>
      <w:bookmarkEnd w:id="21"/>
      <w:r w:rsidRPr="00034C1A">
        <w:t>Электронная форма участия в аукционе не предусматривается.</w:t>
      </w:r>
    </w:p>
    <w:p w:rsidR="0078314F" w:rsidRPr="0055790B" w:rsidRDefault="0078314F">
      <w:pPr>
        <w:pStyle w:val="Bodytext0"/>
        <w:ind w:firstLine="0"/>
        <w:jc w:val="center"/>
        <w:rPr>
          <w:b/>
          <w:bCs/>
        </w:rPr>
      </w:pPr>
    </w:p>
    <w:p w:rsidR="00837697" w:rsidRPr="0055790B" w:rsidRDefault="00A4618A">
      <w:pPr>
        <w:pStyle w:val="Bodytext0"/>
        <w:ind w:firstLine="0"/>
        <w:jc w:val="center"/>
      </w:pPr>
      <w:r w:rsidRPr="0055790B">
        <w:rPr>
          <w:b/>
          <w:bCs/>
        </w:rPr>
        <w:t>Раздел 2. Срок, место и порядок предоставления документации об аукционе,</w:t>
      </w:r>
      <w:r w:rsidRPr="0055790B">
        <w:rPr>
          <w:b/>
          <w:bCs/>
        </w:rPr>
        <w:br/>
        <w:t>электронный адрес сайта в сети «Интернет», на котором размещена документация об</w:t>
      </w:r>
      <w:r w:rsidRPr="0055790B">
        <w:rPr>
          <w:b/>
          <w:bCs/>
        </w:rPr>
        <w:br/>
        <w:t>аукционе, размер, порядок и сроки внесения платы, взимаемой за предоставление</w:t>
      </w:r>
      <w:r w:rsidRPr="0055790B">
        <w:rPr>
          <w:b/>
          <w:bCs/>
        </w:rPr>
        <w:br/>
        <w:t>документации.</w:t>
      </w:r>
    </w:p>
    <w:p w:rsidR="00837697" w:rsidRPr="0055790B" w:rsidRDefault="00A4618A">
      <w:pPr>
        <w:pStyle w:val="Bodytext0"/>
        <w:numPr>
          <w:ilvl w:val="0"/>
          <w:numId w:val="2"/>
        </w:numPr>
        <w:tabs>
          <w:tab w:val="left" w:pos="1255"/>
        </w:tabs>
        <w:ind w:firstLine="660"/>
        <w:jc w:val="both"/>
      </w:pPr>
      <w:bookmarkStart w:id="22" w:name="bookmark25"/>
      <w:bookmarkEnd w:id="22"/>
      <w:r w:rsidRPr="0055790B">
        <w:t xml:space="preserve">При проведении аукциона </w:t>
      </w:r>
      <w:r w:rsidR="0078314F" w:rsidRPr="0055790B">
        <w:t>организатор</w:t>
      </w:r>
      <w:r w:rsidRPr="0055790B">
        <w:t xml:space="preserve"> обеспечивает размещение документации об аукционе на официальном сайте торгов (в срок не менее чем за двадцать дней до даты </w:t>
      </w:r>
      <w:r w:rsidRPr="0055790B">
        <w:lastRenderedPageBreak/>
        <w:t>окончания подачи заявок на участие в аукционе) одновременно с размещением извещения о проведении аукциона.</w:t>
      </w:r>
    </w:p>
    <w:p w:rsidR="00837697" w:rsidRPr="0055790B" w:rsidRDefault="00A4618A">
      <w:pPr>
        <w:pStyle w:val="Bodytext0"/>
        <w:ind w:firstLine="560"/>
        <w:jc w:val="both"/>
      </w:pPr>
      <w:r w:rsidRPr="0055790B">
        <w:t xml:space="preserve">2.2. </w:t>
      </w:r>
      <w:r w:rsidRPr="0055790B">
        <w:rPr>
          <w:b/>
          <w:bCs/>
        </w:rPr>
        <w:t>Электронные адреса сайтов в сети "Интернет"</w:t>
      </w:r>
      <w:r w:rsidRPr="0055790B">
        <w:t>, на которых размещена докуме</w:t>
      </w:r>
      <w:r w:rsidRPr="0055790B">
        <w:t>н</w:t>
      </w:r>
      <w:r w:rsidRPr="0055790B">
        <w:t>тация об аукционе:</w:t>
      </w:r>
    </w:p>
    <w:bookmarkStart w:id="23" w:name="bookmark26"/>
    <w:bookmarkEnd w:id="23"/>
    <w:p w:rsidR="00E05139" w:rsidRPr="0055790B" w:rsidRDefault="0018189C" w:rsidP="00E05139">
      <w:pPr>
        <w:pStyle w:val="Bodytext0"/>
        <w:numPr>
          <w:ilvl w:val="0"/>
          <w:numId w:val="24"/>
        </w:numPr>
        <w:tabs>
          <w:tab w:val="left" w:pos="709"/>
        </w:tabs>
        <w:spacing w:line="252" w:lineRule="auto"/>
        <w:jc w:val="both"/>
      </w:pPr>
      <w:r w:rsidRPr="0055790B">
        <w:fldChar w:fldCharType="begin"/>
      </w:r>
      <w:r w:rsidR="00E05139" w:rsidRPr="0055790B">
        <w:instrText xml:space="preserve"> HYPERLINK "http://www.torgi.gov.ru " </w:instrText>
      </w:r>
      <w:r w:rsidRPr="0055790B">
        <w:fldChar w:fldCharType="separate"/>
      </w:r>
      <w:r w:rsidR="00E05139" w:rsidRPr="0055790B">
        <w:rPr>
          <w:rStyle w:val="a3"/>
        </w:rPr>
        <w:t xml:space="preserve">www.torgi.gov.ru </w:t>
      </w:r>
      <w:r w:rsidRPr="0055790B">
        <w:fldChar w:fldCharType="end"/>
      </w:r>
      <w:r w:rsidR="00A4618A" w:rsidRPr="0055790B">
        <w:t>- официальный сайт РФ для размещения</w:t>
      </w:r>
      <w:r w:rsidR="00E05139" w:rsidRPr="0055790B">
        <w:t xml:space="preserve"> информации о проведении торгов;</w:t>
      </w:r>
    </w:p>
    <w:p w:rsidR="00E05139" w:rsidRPr="0055790B" w:rsidRDefault="0018189C" w:rsidP="00E05139">
      <w:pPr>
        <w:pStyle w:val="Bodytext0"/>
        <w:numPr>
          <w:ilvl w:val="0"/>
          <w:numId w:val="24"/>
        </w:numPr>
        <w:tabs>
          <w:tab w:val="left" w:pos="706"/>
        </w:tabs>
        <w:spacing w:line="252" w:lineRule="auto"/>
        <w:jc w:val="both"/>
      </w:pPr>
      <w:hyperlink r:id="rId8" w:history="1">
        <w:r w:rsidR="00E05139" w:rsidRPr="0055790B">
          <w:t>www.gosdirekcia.ru</w:t>
        </w:r>
      </w:hyperlink>
      <w:r w:rsidR="00E05139" w:rsidRPr="0055790B">
        <w:t xml:space="preserve"> - сайт ОБУК «Госдирекция».</w:t>
      </w:r>
    </w:p>
    <w:p w:rsidR="005E3274" w:rsidRPr="0055790B" w:rsidRDefault="00A4618A" w:rsidP="005E3274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55790B">
        <w:rPr>
          <w:rFonts w:ascii="Times New Roman" w:hAnsi="Times New Roman" w:cs="Times New Roman"/>
        </w:rPr>
        <w:t xml:space="preserve">2.3. </w:t>
      </w:r>
      <w:r w:rsidRPr="0055790B">
        <w:rPr>
          <w:rFonts w:ascii="Times New Roman" w:hAnsi="Times New Roman" w:cs="Times New Roman"/>
          <w:b/>
          <w:bCs/>
        </w:rPr>
        <w:t>Порядок предоставления документации об аукционе</w:t>
      </w:r>
      <w:r w:rsidRPr="0055790B">
        <w:rPr>
          <w:rFonts w:ascii="Times New Roman" w:hAnsi="Times New Roman" w:cs="Times New Roman"/>
        </w:rPr>
        <w:t xml:space="preserve">: после размещения на официальном сайте торгов </w:t>
      </w:r>
      <w:r w:rsidR="00563F74">
        <w:rPr>
          <w:rFonts w:ascii="Times New Roman" w:hAnsi="Times New Roman" w:cs="Times New Roman"/>
        </w:rPr>
        <w:t>извещения о проведении аукциона</w:t>
      </w:r>
      <w:r w:rsidRPr="0055790B">
        <w:rPr>
          <w:rFonts w:ascii="Times New Roman" w:hAnsi="Times New Roman" w:cs="Times New Roman"/>
        </w:rPr>
        <w:t xml:space="preserve"> документация об аукционе предоставляется на основании заявления любого заинтересованного лица. Заявление о пр</w:t>
      </w:r>
      <w:r w:rsidRPr="0055790B">
        <w:rPr>
          <w:rFonts w:ascii="Times New Roman" w:hAnsi="Times New Roman" w:cs="Times New Roman"/>
        </w:rPr>
        <w:t>е</w:t>
      </w:r>
      <w:r w:rsidRPr="0055790B">
        <w:rPr>
          <w:rFonts w:ascii="Times New Roman" w:hAnsi="Times New Roman" w:cs="Times New Roman"/>
        </w:rPr>
        <w:t xml:space="preserve">доставлении документации об аукционе подается в письменной форме. Документация об аукционе предоставляется по месту нахождения </w:t>
      </w:r>
      <w:r w:rsidR="005E3274" w:rsidRPr="0055790B">
        <w:rPr>
          <w:rFonts w:ascii="Times New Roman" w:hAnsi="Times New Roman" w:cs="Times New Roman"/>
        </w:rPr>
        <w:t>организатора аукциона по адресу: Россия, Липецкая область, г. Липецк, ул. Фрунзе, д. 10.</w:t>
      </w:r>
    </w:p>
    <w:p w:rsidR="00837697" w:rsidRPr="0055790B" w:rsidRDefault="00A4618A" w:rsidP="005E3274">
      <w:pPr>
        <w:pStyle w:val="Bodytext0"/>
        <w:ind w:firstLine="440"/>
        <w:jc w:val="both"/>
      </w:pPr>
      <w:r w:rsidRPr="0055790B">
        <w:t>Плата за предоставление аукционной документации не предусмотрена.</w:t>
      </w:r>
    </w:p>
    <w:p w:rsidR="00837697" w:rsidRPr="0055790B" w:rsidRDefault="00A4618A">
      <w:pPr>
        <w:pStyle w:val="Bodytext0"/>
        <w:numPr>
          <w:ilvl w:val="0"/>
          <w:numId w:val="4"/>
        </w:numPr>
        <w:tabs>
          <w:tab w:val="left" w:pos="974"/>
        </w:tabs>
        <w:ind w:firstLine="500"/>
        <w:jc w:val="both"/>
      </w:pPr>
      <w:bookmarkStart w:id="24" w:name="bookmark31"/>
      <w:bookmarkEnd w:id="24"/>
      <w:r w:rsidRPr="0055790B">
        <w:t>Форма, порядок, дата начала и окончания предоставления документации об аукционе указаны в пункте 1</w:t>
      </w:r>
      <w:r w:rsidR="002B161C">
        <w:t>7</w:t>
      </w:r>
      <w:r w:rsidRPr="0055790B">
        <w:t xml:space="preserve"> Информационной карты.</w:t>
      </w:r>
    </w:p>
    <w:p w:rsidR="00837697" w:rsidRPr="0055790B" w:rsidRDefault="00A4618A">
      <w:pPr>
        <w:pStyle w:val="Bodytext0"/>
        <w:numPr>
          <w:ilvl w:val="0"/>
          <w:numId w:val="4"/>
        </w:numPr>
        <w:tabs>
          <w:tab w:val="left" w:pos="974"/>
        </w:tabs>
        <w:spacing w:after="260"/>
        <w:ind w:firstLine="500"/>
        <w:jc w:val="both"/>
      </w:pPr>
      <w:bookmarkStart w:id="25" w:name="bookmark32"/>
      <w:bookmarkEnd w:id="25"/>
      <w:r w:rsidRPr="0055790B">
        <w:t>Предоставление документации об аукционе до размещения на официальном сайте торгов извещения о проведении аукциона не допускается.</w:t>
      </w:r>
    </w:p>
    <w:p w:rsidR="007D45C4" w:rsidRPr="0055790B" w:rsidRDefault="007D45C4" w:rsidP="007D45C4">
      <w:pPr>
        <w:pStyle w:val="Heading10"/>
        <w:keepNext/>
        <w:keepLines/>
        <w:tabs>
          <w:tab w:val="left" w:pos="1023"/>
        </w:tabs>
        <w:jc w:val="center"/>
      </w:pPr>
      <w:bookmarkStart w:id="26" w:name="bookmark35"/>
      <w:bookmarkStart w:id="27" w:name="bookmark33"/>
      <w:bookmarkStart w:id="28" w:name="bookmark34"/>
      <w:bookmarkStart w:id="29" w:name="bookmark36"/>
      <w:bookmarkEnd w:id="26"/>
      <w:r w:rsidRPr="0055790B">
        <w:t xml:space="preserve">Раздел 3. </w:t>
      </w:r>
      <w:r w:rsidR="00A4618A" w:rsidRPr="0055790B">
        <w:t xml:space="preserve">Требования к участникам аукциона. </w:t>
      </w:r>
    </w:p>
    <w:p w:rsidR="00837697" w:rsidRPr="0055790B" w:rsidRDefault="00A4618A" w:rsidP="007D45C4">
      <w:pPr>
        <w:pStyle w:val="Heading10"/>
        <w:keepNext/>
        <w:keepLines/>
        <w:tabs>
          <w:tab w:val="left" w:pos="1023"/>
        </w:tabs>
        <w:jc w:val="center"/>
      </w:pPr>
      <w:r w:rsidRPr="0055790B">
        <w:t>Условия допуска к участию в аукционе.</w:t>
      </w:r>
      <w:bookmarkEnd w:id="27"/>
      <w:bookmarkEnd w:id="28"/>
      <w:bookmarkEnd w:id="29"/>
    </w:p>
    <w:p w:rsidR="00837697" w:rsidRPr="0055790B" w:rsidRDefault="00045146">
      <w:pPr>
        <w:pStyle w:val="Bodytext0"/>
        <w:numPr>
          <w:ilvl w:val="1"/>
          <w:numId w:val="5"/>
        </w:numPr>
        <w:tabs>
          <w:tab w:val="left" w:pos="1009"/>
        </w:tabs>
        <w:ind w:firstLine="560"/>
        <w:jc w:val="both"/>
      </w:pPr>
      <w:bookmarkStart w:id="30" w:name="bookmark37"/>
      <w:bookmarkEnd w:id="30"/>
      <w:r w:rsidRPr="0055790B">
        <w:t>Участником аукциона может быть любое юридическое лицо независимо от орган</w:t>
      </w:r>
      <w:r w:rsidRPr="0055790B">
        <w:t>и</w:t>
      </w:r>
      <w:r w:rsidRPr="0055790B">
        <w:t>зационно-правовой формы, формы собственности, места нахождения, а также места прои</w:t>
      </w:r>
      <w:r w:rsidRPr="0055790B">
        <w:t>с</w:t>
      </w:r>
      <w:r w:rsidRPr="0055790B">
        <w:t>хождения капитала или любое физическое лицо, в том числе индивидуальный предприним</w:t>
      </w:r>
      <w:r w:rsidRPr="0055790B">
        <w:t>а</w:t>
      </w:r>
      <w:r w:rsidRPr="0055790B">
        <w:t>тель, претендующее на заключение договора.</w:t>
      </w:r>
    </w:p>
    <w:p w:rsidR="00837697" w:rsidRPr="0055790B" w:rsidRDefault="00A4618A">
      <w:pPr>
        <w:pStyle w:val="Bodytext0"/>
        <w:numPr>
          <w:ilvl w:val="1"/>
          <w:numId w:val="5"/>
        </w:numPr>
        <w:tabs>
          <w:tab w:val="left" w:pos="1255"/>
        </w:tabs>
        <w:ind w:firstLine="560"/>
        <w:jc w:val="both"/>
      </w:pPr>
      <w:bookmarkStart w:id="31" w:name="bookmark38"/>
      <w:bookmarkEnd w:id="31"/>
      <w:r w:rsidRPr="0055790B">
        <w:t>Претендент должен соответствовать требованиям, предъявляемым законодател</w:t>
      </w:r>
      <w:r w:rsidRPr="0055790B">
        <w:t>ь</w:t>
      </w:r>
      <w:r w:rsidRPr="0055790B">
        <w:t>с</w:t>
      </w:r>
      <w:r w:rsidR="00161C5B">
        <w:t>твом РФ и настоящей документацией</w:t>
      </w:r>
      <w:r w:rsidRPr="0055790B">
        <w:t xml:space="preserve"> об аукционе к лицам, осуществляющим прием в аренду нежилого помещения,</w:t>
      </w:r>
      <w:r w:rsidR="00161C5B">
        <w:t xml:space="preserve"> являющегося предметом аукциона.</w:t>
      </w:r>
    </w:p>
    <w:p w:rsidR="00837697" w:rsidRPr="0055790B" w:rsidRDefault="00A4618A">
      <w:pPr>
        <w:pStyle w:val="Bodytext0"/>
        <w:numPr>
          <w:ilvl w:val="1"/>
          <w:numId w:val="5"/>
        </w:numPr>
        <w:tabs>
          <w:tab w:val="left" w:pos="1031"/>
        </w:tabs>
        <w:ind w:firstLine="560"/>
        <w:jc w:val="both"/>
      </w:pPr>
      <w:bookmarkStart w:id="32" w:name="bookmark39"/>
      <w:bookmarkEnd w:id="32"/>
      <w:r w:rsidRPr="0055790B">
        <w:t>В отношении претендента не должно быть решений:</w:t>
      </w:r>
    </w:p>
    <w:p w:rsidR="00837697" w:rsidRPr="0055790B" w:rsidRDefault="00161C5B">
      <w:pPr>
        <w:pStyle w:val="Bodytext0"/>
        <w:numPr>
          <w:ilvl w:val="0"/>
          <w:numId w:val="6"/>
        </w:numPr>
        <w:tabs>
          <w:tab w:val="left" w:pos="974"/>
        </w:tabs>
        <w:ind w:firstLine="740"/>
        <w:jc w:val="both"/>
      </w:pPr>
      <w:bookmarkStart w:id="33" w:name="bookmark40"/>
      <w:bookmarkEnd w:id="33"/>
      <w:r>
        <w:t>о ликвидации юридического лица;</w:t>
      </w:r>
    </w:p>
    <w:p w:rsidR="00837697" w:rsidRPr="0055790B" w:rsidRDefault="00A4618A">
      <w:pPr>
        <w:pStyle w:val="Bodytext0"/>
        <w:numPr>
          <w:ilvl w:val="0"/>
          <w:numId w:val="6"/>
        </w:numPr>
        <w:tabs>
          <w:tab w:val="left" w:pos="974"/>
        </w:tabs>
        <w:ind w:firstLine="740"/>
        <w:jc w:val="both"/>
      </w:pPr>
      <w:bookmarkStart w:id="34" w:name="bookmark41"/>
      <w:bookmarkEnd w:id="34"/>
      <w:r w:rsidRPr="0055790B">
        <w:t>о признании Претендента банкротом и об открытии конкурсного производства в отношении него;</w:t>
      </w:r>
    </w:p>
    <w:p w:rsidR="00837697" w:rsidRPr="0055790B" w:rsidRDefault="00A4618A">
      <w:pPr>
        <w:pStyle w:val="Bodytext0"/>
        <w:ind w:firstLine="660"/>
        <w:jc w:val="both"/>
      </w:pPr>
      <w:r w:rsidRPr="0055790B">
        <w:t>- о приостановлении деятельности Претендента на день рассмотрения заявки на участие в аукционе.</w:t>
      </w:r>
    </w:p>
    <w:p w:rsidR="00837697" w:rsidRPr="0055790B" w:rsidRDefault="00A4618A" w:rsidP="007A79E9">
      <w:pPr>
        <w:pStyle w:val="Bodytext0"/>
        <w:numPr>
          <w:ilvl w:val="1"/>
          <w:numId w:val="5"/>
        </w:numPr>
        <w:tabs>
          <w:tab w:val="left" w:pos="1066"/>
          <w:tab w:val="left" w:pos="1459"/>
        </w:tabs>
        <w:ind w:firstLine="567"/>
        <w:jc w:val="both"/>
      </w:pPr>
      <w:bookmarkStart w:id="35" w:name="bookmark42"/>
      <w:bookmarkEnd w:id="35"/>
      <w:r w:rsidRPr="0055790B">
        <w:t>Организатор аукциона или аукционная комиссия вправе запрашивать информацию и документы в целях проверки соответствия участника аукциона требованиям, указанным в пункте 3.1.,</w:t>
      </w:r>
      <w:r w:rsidR="002B161C">
        <w:t xml:space="preserve"> </w:t>
      </w:r>
      <w:r w:rsidRPr="0055790B">
        <w:t>3.2., настоящей документации, у органов власти в соответствии с их</w:t>
      </w:r>
      <w:r w:rsidR="007A79E9" w:rsidRPr="0055790B">
        <w:t xml:space="preserve"> </w:t>
      </w:r>
      <w:r w:rsidRPr="0055790B">
        <w:t>компетенцией и иных лиц, за исключением лиц, подавших заявку на участие аукционе.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требованиям.</w:t>
      </w:r>
    </w:p>
    <w:p w:rsidR="00837697" w:rsidRPr="0055790B" w:rsidRDefault="00A4618A">
      <w:pPr>
        <w:pStyle w:val="Bodytext0"/>
        <w:numPr>
          <w:ilvl w:val="1"/>
          <w:numId w:val="5"/>
        </w:numPr>
        <w:tabs>
          <w:tab w:val="left" w:pos="1131"/>
        </w:tabs>
        <w:ind w:firstLine="660"/>
        <w:jc w:val="both"/>
      </w:pPr>
      <w:bookmarkStart w:id="36" w:name="bookmark43"/>
      <w:bookmarkEnd w:id="36"/>
      <w:r w:rsidRPr="0055790B">
        <w:t>Заявитель не допускается аукционной комиссией к участию в аукционе в случаях:</w:t>
      </w:r>
    </w:p>
    <w:p w:rsidR="00837697" w:rsidRPr="0055790B" w:rsidRDefault="00A4618A">
      <w:pPr>
        <w:pStyle w:val="Bodytext0"/>
        <w:numPr>
          <w:ilvl w:val="0"/>
          <w:numId w:val="7"/>
        </w:numPr>
        <w:tabs>
          <w:tab w:val="left" w:pos="985"/>
        </w:tabs>
        <w:ind w:firstLine="660"/>
        <w:jc w:val="both"/>
      </w:pPr>
      <w:bookmarkStart w:id="37" w:name="bookmark44"/>
      <w:bookmarkEnd w:id="37"/>
      <w:r w:rsidRPr="0055790B">
        <w:t>непредставления документов, определенных пунктом 4.2. настоящей документации, либо наличия в таких документах недостоверных сведений;</w:t>
      </w:r>
    </w:p>
    <w:p w:rsidR="00837697" w:rsidRPr="0055790B" w:rsidRDefault="00A4618A" w:rsidP="007A79E9">
      <w:pPr>
        <w:pStyle w:val="Bodytext0"/>
        <w:numPr>
          <w:ilvl w:val="0"/>
          <w:numId w:val="7"/>
        </w:numPr>
        <w:tabs>
          <w:tab w:val="left" w:pos="1030"/>
          <w:tab w:val="left" w:pos="7909"/>
        </w:tabs>
        <w:ind w:firstLine="709"/>
        <w:jc w:val="both"/>
      </w:pPr>
      <w:bookmarkStart w:id="38" w:name="bookmark45"/>
      <w:bookmarkEnd w:id="38"/>
      <w:r w:rsidRPr="0055790B">
        <w:t>несоответствия требованиям, указанным в пункте 3.1.,</w:t>
      </w:r>
      <w:r w:rsidR="007A79E9" w:rsidRPr="0055790B">
        <w:t xml:space="preserve"> </w:t>
      </w:r>
      <w:r w:rsidRPr="0055790B">
        <w:t>3.2. настоящей</w:t>
      </w:r>
      <w:r w:rsidR="007A79E9" w:rsidRPr="0055790B">
        <w:t xml:space="preserve"> </w:t>
      </w:r>
      <w:r w:rsidRPr="0055790B">
        <w:t>документ</w:t>
      </w:r>
      <w:r w:rsidRPr="0055790B">
        <w:t>а</w:t>
      </w:r>
      <w:r w:rsidRPr="0055790B">
        <w:t>ции;</w:t>
      </w:r>
    </w:p>
    <w:p w:rsidR="00837697" w:rsidRPr="0055790B" w:rsidRDefault="00A4618A">
      <w:pPr>
        <w:pStyle w:val="Bodytext0"/>
        <w:numPr>
          <w:ilvl w:val="0"/>
          <w:numId w:val="7"/>
        </w:numPr>
        <w:tabs>
          <w:tab w:val="left" w:pos="1030"/>
        </w:tabs>
        <w:ind w:firstLine="720"/>
        <w:jc w:val="both"/>
      </w:pPr>
      <w:bookmarkStart w:id="39" w:name="bookmark46"/>
      <w:bookmarkEnd w:id="39"/>
      <w:r w:rsidRPr="0055790B">
        <w:t>невнесения задатка для обеспечения заявки на участие в аукционе (если требование о внесении задатка установлено в аукционной документации);</w:t>
      </w:r>
    </w:p>
    <w:p w:rsidR="00837697" w:rsidRPr="0055790B" w:rsidRDefault="00A4618A">
      <w:pPr>
        <w:pStyle w:val="Bodytext0"/>
        <w:numPr>
          <w:ilvl w:val="0"/>
          <w:numId w:val="7"/>
        </w:numPr>
        <w:tabs>
          <w:tab w:val="left" w:pos="1030"/>
        </w:tabs>
        <w:ind w:firstLine="720"/>
        <w:jc w:val="both"/>
      </w:pPr>
      <w:bookmarkStart w:id="40" w:name="bookmark47"/>
      <w:bookmarkStart w:id="41" w:name="bookmark48"/>
      <w:bookmarkEnd w:id="40"/>
      <w:bookmarkEnd w:id="41"/>
      <w:r w:rsidRPr="0055790B">
        <w:t>несоответствия заявки на участие в аукционе требованиям документации об ау</w:t>
      </w:r>
      <w:r w:rsidRPr="0055790B">
        <w:t>к</w:t>
      </w:r>
      <w:r w:rsidRPr="0055790B">
        <w:t>ционе;</w:t>
      </w:r>
    </w:p>
    <w:p w:rsidR="00837697" w:rsidRPr="0055790B" w:rsidRDefault="00A4618A">
      <w:pPr>
        <w:pStyle w:val="Bodytext0"/>
        <w:numPr>
          <w:ilvl w:val="0"/>
          <w:numId w:val="7"/>
        </w:numPr>
        <w:tabs>
          <w:tab w:val="left" w:pos="1033"/>
        </w:tabs>
        <w:ind w:firstLine="720"/>
        <w:jc w:val="both"/>
      </w:pPr>
      <w:bookmarkStart w:id="42" w:name="bookmark49"/>
      <w:bookmarkEnd w:id="42"/>
      <w:r w:rsidRPr="0055790B">
        <w:t>наличия решения о ликвидации заявителя - юридического лица или наличие реш</w:t>
      </w:r>
      <w:r w:rsidRPr="0055790B">
        <w:t>е</w:t>
      </w:r>
      <w:r w:rsidRPr="0055790B">
        <w:t>ния арбитражного суда о признании заявителя - юридического лица, индивидуального пре</w:t>
      </w:r>
      <w:r w:rsidRPr="0055790B">
        <w:t>д</w:t>
      </w:r>
      <w:r w:rsidRPr="0055790B">
        <w:t>принимателя банкротом и об открытии конкурсного производства;</w:t>
      </w:r>
    </w:p>
    <w:p w:rsidR="00837697" w:rsidRPr="0055790B" w:rsidRDefault="00A4618A">
      <w:pPr>
        <w:pStyle w:val="Bodytext0"/>
        <w:numPr>
          <w:ilvl w:val="0"/>
          <w:numId w:val="7"/>
        </w:numPr>
        <w:tabs>
          <w:tab w:val="left" w:pos="1030"/>
        </w:tabs>
        <w:ind w:firstLine="720"/>
        <w:jc w:val="both"/>
      </w:pPr>
      <w:bookmarkStart w:id="43" w:name="bookmark50"/>
      <w:bookmarkEnd w:id="43"/>
      <w:r w:rsidRPr="0055790B">
        <w:t>наличие решения о приостановлении деятельности заявителя в порядке, пред</w:t>
      </w:r>
      <w:r w:rsidRPr="0055790B">
        <w:t>у</w:t>
      </w:r>
      <w:r w:rsidRPr="0055790B">
        <w:t>смотренном Кодексом Российской Федерации об административных правонарушениях, на день рассмотрения заявки на участие в аукционе или заявки на участие в аукционе.</w:t>
      </w:r>
    </w:p>
    <w:p w:rsidR="00837697" w:rsidRPr="0055790B" w:rsidRDefault="00A4618A">
      <w:pPr>
        <w:pStyle w:val="Bodytext0"/>
        <w:numPr>
          <w:ilvl w:val="1"/>
          <w:numId w:val="5"/>
        </w:numPr>
        <w:tabs>
          <w:tab w:val="left" w:pos="1201"/>
        </w:tabs>
        <w:ind w:firstLine="720"/>
        <w:jc w:val="both"/>
      </w:pPr>
      <w:bookmarkStart w:id="44" w:name="bookmark51"/>
      <w:bookmarkEnd w:id="44"/>
      <w:r w:rsidRPr="0055790B">
        <w:lastRenderedPageBreak/>
        <w:t>Отказ в допуске к участию в аукционе по иным основаниям, кроме случаев, ук</w:t>
      </w:r>
      <w:r w:rsidRPr="0055790B">
        <w:t>а</w:t>
      </w:r>
      <w:r w:rsidRPr="0055790B">
        <w:t>занных в пункте 3.5. настоящей документации, не допускается.</w:t>
      </w:r>
    </w:p>
    <w:p w:rsidR="00837697" w:rsidRPr="0055790B" w:rsidRDefault="00A4618A">
      <w:pPr>
        <w:pStyle w:val="Bodytext0"/>
        <w:numPr>
          <w:ilvl w:val="1"/>
          <w:numId w:val="5"/>
        </w:numPr>
        <w:tabs>
          <w:tab w:val="left" w:pos="1201"/>
        </w:tabs>
        <w:ind w:firstLine="720"/>
        <w:jc w:val="both"/>
      </w:pPr>
      <w:bookmarkStart w:id="45" w:name="bookmark52"/>
      <w:bookmarkEnd w:id="45"/>
      <w:r w:rsidRPr="0055790B">
        <w:rPr>
          <w:shd w:val="clear" w:color="auto" w:fill="FFFFFF"/>
        </w:rPr>
        <w:t>В случае установления факта недостоверности сведений, содержащихся в док</w:t>
      </w:r>
      <w:r w:rsidRPr="0055790B">
        <w:rPr>
          <w:shd w:val="clear" w:color="auto" w:fill="FFFFFF"/>
        </w:rPr>
        <w:t>у</w:t>
      </w:r>
      <w:r w:rsidRPr="0055790B">
        <w:rPr>
          <w:shd w:val="clear" w:color="auto" w:fill="FFFFFF"/>
        </w:rPr>
        <w:t>ментах, представленных заявителем или участником аукциона в соответствии с пунктом</w:t>
      </w:r>
    </w:p>
    <w:p w:rsidR="00837697" w:rsidRPr="0055790B" w:rsidRDefault="00A4618A">
      <w:pPr>
        <w:pStyle w:val="Bodytext0"/>
        <w:numPr>
          <w:ilvl w:val="0"/>
          <w:numId w:val="8"/>
        </w:numPr>
        <w:tabs>
          <w:tab w:val="left" w:pos="475"/>
          <w:tab w:val="left" w:pos="1238"/>
        </w:tabs>
        <w:spacing w:after="260"/>
        <w:ind w:firstLine="0"/>
        <w:jc w:val="both"/>
      </w:pPr>
      <w:bookmarkStart w:id="46" w:name="bookmark53"/>
      <w:bookmarkEnd w:id="46"/>
      <w:r w:rsidRPr="0055790B">
        <w:t>настоящей документации, аукционная комиссия обязана отстранить такого заявителя или участника аукциона от участия в аукционе на любом этапе их проведения.</w:t>
      </w:r>
    </w:p>
    <w:p w:rsidR="00837697" w:rsidRPr="0055790B" w:rsidRDefault="00A4618A">
      <w:pPr>
        <w:pStyle w:val="Heading10"/>
        <w:keepNext/>
        <w:keepLines/>
        <w:jc w:val="center"/>
      </w:pPr>
      <w:bookmarkStart w:id="47" w:name="bookmark54"/>
      <w:bookmarkStart w:id="48" w:name="bookmark55"/>
      <w:bookmarkStart w:id="49" w:name="bookmark56"/>
      <w:r w:rsidRPr="0055790B">
        <w:t>Раздел 4. Требования к содержанию, составу и</w:t>
      </w:r>
      <w:r w:rsidRPr="0055790B">
        <w:br/>
        <w:t>форме заявки на участие в аукционе.</w:t>
      </w:r>
      <w:bookmarkEnd w:id="47"/>
      <w:bookmarkEnd w:id="48"/>
      <w:bookmarkEnd w:id="49"/>
    </w:p>
    <w:p w:rsidR="00837697" w:rsidRPr="0055790B" w:rsidRDefault="00A4618A">
      <w:pPr>
        <w:pStyle w:val="Bodytext0"/>
        <w:numPr>
          <w:ilvl w:val="0"/>
          <w:numId w:val="9"/>
        </w:numPr>
        <w:tabs>
          <w:tab w:val="left" w:pos="1030"/>
        </w:tabs>
        <w:ind w:firstLine="560"/>
        <w:jc w:val="both"/>
      </w:pPr>
      <w:bookmarkStart w:id="50" w:name="bookmark57"/>
      <w:bookmarkEnd w:id="50"/>
      <w:r w:rsidRPr="0055790B">
        <w:rPr>
          <w:b/>
          <w:bCs/>
        </w:rPr>
        <w:t xml:space="preserve">Форма заявки указана в Приложении № 3 </w:t>
      </w:r>
      <w:r w:rsidRPr="0055790B">
        <w:t>к настоящей документации об ау</w:t>
      </w:r>
      <w:r w:rsidRPr="0055790B">
        <w:t>к</w:t>
      </w:r>
      <w:r w:rsidRPr="0055790B">
        <w:t>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837697" w:rsidRPr="0055790B" w:rsidRDefault="00A4618A">
      <w:pPr>
        <w:pStyle w:val="Heading10"/>
        <w:keepNext/>
        <w:keepLines/>
        <w:numPr>
          <w:ilvl w:val="0"/>
          <w:numId w:val="9"/>
        </w:numPr>
        <w:tabs>
          <w:tab w:val="left" w:pos="1036"/>
        </w:tabs>
        <w:ind w:firstLine="560"/>
        <w:jc w:val="both"/>
      </w:pPr>
      <w:bookmarkStart w:id="51" w:name="bookmark60"/>
      <w:bookmarkStart w:id="52" w:name="bookmark58"/>
      <w:bookmarkStart w:id="53" w:name="bookmark59"/>
      <w:bookmarkStart w:id="54" w:name="bookmark61"/>
      <w:bookmarkEnd w:id="51"/>
      <w:r w:rsidRPr="0055790B">
        <w:t>Заявка на участие в аукционе должна содержать</w:t>
      </w:r>
      <w:r w:rsidRPr="0055790B">
        <w:rPr>
          <w:b w:val="0"/>
          <w:bCs w:val="0"/>
        </w:rPr>
        <w:t>:</w:t>
      </w:r>
      <w:bookmarkEnd w:id="52"/>
      <w:bookmarkEnd w:id="53"/>
      <w:bookmarkEnd w:id="54"/>
    </w:p>
    <w:p w:rsidR="00837697" w:rsidRPr="0055790B" w:rsidRDefault="00A4618A">
      <w:pPr>
        <w:pStyle w:val="Bodytext0"/>
        <w:numPr>
          <w:ilvl w:val="0"/>
          <w:numId w:val="10"/>
        </w:numPr>
        <w:tabs>
          <w:tab w:val="left" w:pos="830"/>
        </w:tabs>
        <w:ind w:firstLine="560"/>
        <w:jc w:val="both"/>
      </w:pPr>
      <w:bookmarkStart w:id="55" w:name="bookmark62"/>
      <w:bookmarkEnd w:id="55"/>
      <w:r w:rsidRPr="0055790B">
        <w:t>Сведения и документы о заявителе, подавшем такую заявку:</w:t>
      </w:r>
    </w:p>
    <w:p w:rsidR="00837697" w:rsidRPr="0055790B" w:rsidRDefault="00A4618A">
      <w:pPr>
        <w:pStyle w:val="Bodytext0"/>
        <w:tabs>
          <w:tab w:val="left" w:pos="846"/>
        </w:tabs>
        <w:ind w:firstLine="560"/>
        <w:jc w:val="both"/>
      </w:pPr>
      <w:bookmarkStart w:id="56" w:name="bookmark63"/>
      <w:r w:rsidRPr="0055790B">
        <w:t>а</w:t>
      </w:r>
      <w:bookmarkEnd w:id="56"/>
      <w:r w:rsidRPr="0055790B">
        <w:t>)</w:t>
      </w:r>
      <w:r w:rsidRPr="0055790B"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837697" w:rsidRPr="0055790B" w:rsidRDefault="00A4618A">
      <w:pPr>
        <w:pStyle w:val="Bodytext0"/>
        <w:tabs>
          <w:tab w:val="left" w:pos="874"/>
        </w:tabs>
        <w:ind w:firstLine="560"/>
        <w:jc w:val="both"/>
      </w:pPr>
      <w:bookmarkStart w:id="57" w:name="bookmark64"/>
      <w:r w:rsidRPr="0055790B">
        <w:t>б</w:t>
      </w:r>
      <w:bookmarkEnd w:id="57"/>
      <w:r w:rsidRPr="0055790B">
        <w:t>)</w:t>
      </w:r>
      <w:r w:rsidRPr="0055790B">
        <w:tab/>
        <w:t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</w:t>
      </w:r>
      <w:r w:rsidR="0079792B">
        <w:t>й выписки (для юридических лиц),</w:t>
      </w:r>
      <w:r w:rsidRPr="0055790B">
        <w:t xml:space="preserve">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</w:t>
      </w:r>
      <w:r w:rsidRPr="0055790B">
        <w:t>у</w:t>
      </w:r>
      <w:r w:rsidRPr="0055790B">
        <w:t>альных предпринимателей или нотариально заверенную копию такой выписки (для индив</w:t>
      </w:r>
      <w:r w:rsidRPr="0055790B">
        <w:t>и</w:t>
      </w:r>
      <w:r w:rsidRPr="0055790B">
        <w:t>дуальных предпринимателей); копии документов, удостоверяющих личность (для иных ф</w:t>
      </w:r>
      <w:r w:rsidRPr="0055790B">
        <w:t>и</w:t>
      </w:r>
      <w:r w:rsidRPr="0055790B">
        <w:t>зических лиц); надлежащим образом заверенный перевод на русский язык документов о г</w:t>
      </w:r>
      <w:r w:rsidRPr="0055790B">
        <w:t>о</w:t>
      </w:r>
      <w:r w:rsidRPr="0055790B">
        <w:t>сударственной регистрации юридического лица или физического лица в качестве индивид</w:t>
      </w:r>
      <w:r w:rsidRPr="0055790B">
        <w:t>у</w:t>
      </w:r>
      <w:r w:rsidRPr="0055790B">
        <w:t>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837697" w:rsidRPr="0055790B" w:rsidRDefault="00A4618A">
      <w:pPr>
        <w:pStyle w:val="Bodytext0"/>
        <w:tabs>
          <w:tab w:val="left" w:pos="874"/>
        </w:tabs>
        <w:ind w:firstLine="560"/>
        <w:jc w:val="both"/>
      </w:pPr>
      <w:bookmarkStart w:id="58" w:name="bookmark65"/>
      <w:r w:rsidRPr="0055790B">
        <w:t>в</w:t>
      </w:r>
      <w:bookmarkEnd w:id="58"/>
      <w:r w:rsidRPr="0055790B">
        <w:t>)</w:t>
      </w:r>
      <w:r w:rsidRPr="0055790B">
        <w:tab/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837697" w:rsidRPr="0055790B" w:rsidRDefault="00A4618A">
      <w:pPr>
        <w:pStyle w:val="Bodytext0"/>
        <w:tabs>
          <w:tab w:val="left" w:pos="863"/>
        </w:tabs>
        <w:ind w:firstLine="560"/>
        <w:jc w:val="both"/>
      </w:pPr>
      <w:bookmarkStart w:id="59" w:name="bookmark66"/>
      <w:r w:rsidRPr="0055790B">
        <w:t>г</w:t>
      </w:r>
      <w:bookmarkEnd w:id="59"/>
      <w:r w:rsidRPr="0055790B">
        <w:t>)</w:t>
      </w:r>
      <w:r w:rsidRPr="0055790B">
        <w:tab/>
        <w:t>копии учредительных документов заявителя (для юридических лиц);</w:t>
      </w:r>
    </w:p>
    <w:p w:rsidR="00837697" w:rsidRPr="0055790B" w:rsidRDefault="00A4618A">
      <w:pPr>
        <w:pStyle w:val="Bodytext0"/>
        <w:tabs>
          <w:tab w:val="left" w:pos="874"/>
        </w:tabs>
        <w:ind w:firstLine="560"/>
        <w:jc w:val="both"/>
      </w:pPr>
      <w:bookmarkStart w:id="60" w:name="bookmark67"/>
      <w:r w:rsidRPr="0055790B">
        <w:t>д</w:t>
      </w:r>
      <w:bookmarkEnd w:id="60"/>
      <w:r w:rsidRPr="0055790B">
        <w:t>)</w:t>
      </w:r>
      <w:r w:rsidRPr="0055790B">
        <w:tab/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</w:p>
    <w:p w:rsidR="00837697" w:rsidRPr="0055790B" w:rsidRDefault="00A4618A">
      <w:pPr>
        <w:pStyle w:val="Bodytext0"/>
        <w:tabs>
          <w:tab w:val="left" w:pos="879"/>
        </w:tabs>
        <w:ind w:firstLine="560"/>
        <w:jc w:val="both"/>
      </w:pPr>
      <w:bookmarkStart w:id="61" w:name="bookmark68"/>
      <w:r w:rsidRPr="0055790B">
        <w:t>е</w:t>
      </w:r>
      <w:bookmarkEnd w:id="61"/>
      <w:r w:rsidRPr="0055790B">
        <w:t>)</w:t>
      </w:r>
      <w:r w:rsidRPr="0055790B">
        <w:tab/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</w:t>
      </w:r>
      <w:r w:rsidRPr="0055790B">
        <w:t>и</w:t>
      </w:r>
      <w:r w:rsidRPr="0055790B">
        <w:t>видуального предпринимателя банкротом и об открытии конкурсного производства, об о</w:t>
      </w:r>
      <w:r w:rsidRPr="0055790B">
        <w:t>т</w:t>
      </w:r>
      <w:r w:rsidRPr="0055790B">
        <w:t>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837697" w:rsidRPr="0055790B" w:rsidRDefault="00A4618A">
      <w:pPr>
        <w:pStyle w:val="Bodytext0"/>
        <w:numPr>
          <w:ilvl w:val="0"/>
          <w:numId w:val="10"/>
        </w:numPr>
        <w:tabs>
          <w:tab w:val="left" w:pos="831"/>
        </w:tabs>
        <w:spacing w:after="260"/>
        <w:ind w:firstLine="560"/>
        <w:jc w:val="both"/>
      </w:pPr>
      <w:bookmarkStart w:id="62" w:name="bookmark69"/>
      <w:bookmarkEnd w:id="62"/>
      <w:r w:rsidRPr="0055790B">
        <w:t>Надлежащим образом оформленная доверенность в случае, если от имени заявителя действует представитель.</w:t>
      </w:r>
    </w:p>
    <w:p w:rsidR="00837697" w:rsidRPr="0055790B" w:rsidRDefault="00A4618A">
      <w:pPr>
        <w:pStyle w:val="Heading10"/>
        <w:keepNext/>
        <w:keepLines/>
        <w:jc w:val="center"/>
      </w:pPr>
      <w:bookmarkStart w:id="63" w:name="bookmark70"/>
      <w:bookmarkStart w:id="64" w:name="bookmark71"/>
      <w:bookmarkStart w:id="65" w:name="bookmark72"/>
      <w:r w:rsidRPr="0055790B">
        <w:lastRenderedPageBreak/>
        <w:t>Раздел 5. Инструкция по заполнению заявки на участие в аукционе.</w:t>
      </w:r>
      <w:bookmarkEnd w:id="63"/>
      <w:bookmarkEnd w:id="64"/>
      <w:bookmarkEnd w:id="65"/>
    </w:p>
    <w:p w:rsidR="00837697" w:rsidRPr="0055790B" w:rsidRDefault="00A4618A">
      <w:pPr>
        <w:pStyle w:val="Bodytext0"/>
        <w:numPr>
          <w:ilvl w:val="0"/>
          <w:numId w:val="11"/>
        </w:numPr>
        <w:tabs>
          <w:tab w:val="left" w:pos="1014"/>
        </w:tabs>
        <w:ind w:firstLine="560"/>
        <w:jc w:val="both"/>
      </w:pPr>
      <w:bookmarkStart w:id="66" w:name="bookmark73"/>
      <w:bookmarkEnd w:id="66"/>
      <w:r w:rsidRPr="0055790B">
        <w:t>Заявка на участие в аукционе и документы, входящие в состав заявки, оформляются в письменном виде на бумажном носителе формата А4, заполняются на русском языке, ра</w:t>
      </w:r>
      <w:r w:rsidRPr="0055790B">
        <w:t>з</w:t>
      </w:r>
      <w:r w:rsidRPr="0055790B">
        <w:t>борчивыми буквами.</w:t>
      </w:r>
    </w:p>
    <w:p w:rsidR="00837697" w:rsidRPr="0055790B" w:rsidRDefault="00A4618A">
      <w:pPr>
        <w:pStyle w:val="Bodytext0"/>
        <w:numPr>
          <w:ilvl w:val="0"/>
          <w:numId w:val="11"/>
        </w:numPr>
        <w:tabs>
          <w:tab w:val="left" w:pos="1009"/>
        </w:tabs>
        <w:ind w:firstLine="560"/>
        <w:jc w:val="both"/>
      </w:pPr>
      <w:bookmarkStart w:id="67" w:name="bookmark74"/>
      <w:bookmarkEnd w:id="67"/>
      <w:r w:rsidRPr="0055790B">
        <w:t>Заявка, а также документы прилагаемые в копиях, удостоверяются подписью и п</w:t>
      </w:r>
      <w:r w:rsidRPr="0055790B">
        <w:t>е</w:t>
      </w:r>
      <w:r w:rsidRPr="0055790B">
        <w:t>чатью заявителя (для юридических лиц и индивидуальных предпринимателей - при наличии печати).</w:t>
      </w:r>
    </w:p>
    <w:p w:rsidR="00837697" w:rsidRPr="0055790B" w:rsidRDefault="00A4618A">
      <w:pPr>
        <w:pStyle w:val="Bodytext0"/>
        <w:numPr>
          <w:ilvl w:val="0"/>
          <w:numId w:val="11"/>
        </w:numPr>
        <w:tabs>
          <w:tab w:val="left" w:pos="1018"/>
        </w:tabs>
        <w:ind w:firstLine="560"/>
        <w:jc w:val="both"/>
      </w:pPr>
      <w:bookmarkStart w:id="68" w:name="bookmark75"/>
      <w:bookmarkEnd w:id="68"/>
      <w:r w:rsidRPr="0055790B">
        <w:t>Сведения, содержащиеся в заявке, не должны допускать двусмысленного толков</w:t>
      </w:r>
      <w:r w:rsidRPr="0055790B">
        <w:t>а</w:t>
      </w:r>
      <w:r w:rsidRPr="0055790B">
        <w:t>ния.</w:t>
      </w:r>
    </w:p>
    <w:p w:rsidR="00837697" w:rsidRPr="0055790B" w:rsidRDefault="00A4618A">
      <w:pPr>
        <w:pStyle w:val="Heading10"/>
        <w:keepNext/>
        <w:keepLines/>
        <w:numPr>
          <w:ilvl w:val="0"/>
          <w:numId w:val="11"/>
        </w:numPr>
        <w:tabs>
          <w:tab w:val="left" w:pos="1009"/>
        </w:tabs>
        <w:ind w:firstLine="560"/>
        <w:jc w:val="both"/>
      </w:pPr>
      <w:bookmarkStart w:id="69" w:name="bookmark78"/>
      <w:bookmarkStart w:id="70" w:name="bookmark76"/>
      <w:bookmarkStart w:id="71" w:name="bookmark77"/>
      <w:bookmarkStart w:id="72" w:name="bookmark79"/>
      <w:bookmarkEnd w:id="69"/>
      <w:r w:rsidRPr="0055790B">
        <w:t>Все документы, входящие в состав заявки, должны быть оформлены с учётом следующих требований</w:t>
      </w:r>
      <w:r w:rsidRPr="0055790B">
        <w:rPr>
          <w:b w:val="0"/>
          <w:bCs w:val="0"/>
        </w:rPr>
        <w:t>:</w:t>
      </w:r>
      <w:bookmarkEnd w:id="70"/>
      <w:bookmarkEnd w:id="71"/>
      <w:bookmarkEnd w:id="72"/>
    </w:p>
    <w:p w:rsidR="00837697" w:rsidRPr="0055790B" w:rsidRDefault="00A4618A">
      <w:pPr>
        <w:pStyle w:val="Bodytext0"/>
        <w:numPr>
          <w:ilvl w:val="0"/>
          <w:numId w:val="3"/>
        </w:numPr>
        <w:tabs>
          <w:tab w:val="left" w:pos="577"/>
        </w:tabs>
        <w:spacing w:line="252" w:lineRule="auto"/>
        <w:ind w:left="560" w:hanging="340"/>
        <w:jc w:val="both"/>
      </w:pPr>
      <w:bookmarkStart w:id="73" w:name="bookmark80"/>
      <w:bookmarkEnd w:id="73"/>
      <w:r w:rsidRPr="0055790B">
        <w:t>копии документов должны быть заверены нотариально в случае, если указание на это содержится в документации об аукционе;</w:t>
      </w:r>
    </w:p>
    <w:p w:rsidR="00837697" w:rsidRPr="0055790B" w:rsidRDefault="00A4618A">
      <w:pPr>
        <w:pStyle w:val="Bodytext0"/>
        <w:numPr>
          <w:ilvl w:val="0"/>
          <w:numId w:val="3"/>
        </w:numPr>
        <w:tabs>
          <w:tab w:val="left" w:pos="577"/>
        </w:tabs>
        <w:ind w:left="560" w:hanging="340"/>
        <w:jc w:val="both"/>
      </w:pPr>
      <w:bookmarkStart w:id="74" w:name="bookmark81"/>
      <w:bookmarkEnd w:id="74"/>
      <w:r w:rsidRPr="0055790B">
        <w:t xml:space="preserve">в документах не допускается применение факсимильных подписей, а </w:t>
      </w:r>
      <w:r w:rsidR="0079792B">
        <w:t>также</w:t>
      </w:r>
      <w:r w:rsidRPr="0055790B">
        <w:t xml:space="preserve"> наличие подчисток и исправлений;</w:t>
      </w:r>
    </w:p>
    <w:p w:rsidR="00837697" w:rsidRPr="0055790B" w:rsidRDefault="00A4618A">
      <w:pPr>
        <w:pStyle w:val="Bodytext0"/>
        <w:numPr>
          <w:ilvl w:val="0"/>
          <w:numId w:val="3"/>
        </w:numPr>
        <w:tabs>
          <w:tab w:val="left" w:pos="577"/>
        </w:tabs>
        <w:ind w:left="560" w:hanging="340"/>
        <w:jc w:val="both"/>
      </w:pPr>
      <w:bookmarkStart w:id="75" w:name="bookmark82"/>
      <w:bookmarkEnd w:id="75"/>
      <w:r w:rsidRPr="0055790B">
        <w:t>все страницы документов должны быть четкими и читаемыми (в том числе и предста</w:t>
      </w:r>
      <w:r w:rsidRPr="0055790B">
        <w:t>в</w:t>
      </w:r>
      <w:r w:rsidRPr="0055790B">
        <w:t>ленные ксерокопии документов, включая надписи на оттисках печатей и штампов);</w:t>
      </w:r>
    </w:p>
    <w:p w:rsidR="00837697" w:rsidRPr="0055790B" w:rsidRDefault="00A4618A">
      <w:pPr>
        <w:pStyle w:val="Bodytext0"/>
        <w:numPr>
          <w:ilvl w:val="0"/>
          <w:numId w:val="11"/>
        </w:numPr>
        <w:tabs>
          <w:tab w:val="left" w:pos="1026"/>
        </w:tabs>
        <w:spacing w:after="260"/>
        <w:ind w:firstLine="560"/>
        <w:jc w:val="both"/>
      </w:pPr>
      <w:bookmarkStart w:id="76" w:name="bookmark83"/>
      <w:bookmarkEnd w:id="76"/>
      <w:r w:rsidRPr="0055790B">
        <w:t>Документы, представленные Заявителями в составе заявки, возврату не подлежат.</w:t>
      </w:r>
    </w:p>
    <w:p w:rsidR="00837697" w:rsidRPr="0055790B" w:rsidRDefault="00A4618A">
      <w:pPr>
        <w:pStyle w:val="Heading10"/>
        <w:keepNext/>
        <w:keepLines/>
        <w:jc w:val="center"/>
      </w:pPr>
      <w:bookmarkStart w:id="77" w:name="bookmark84"/>
      <w:bookmarkStart w:id="78" w:name="bookmark85"/>
      <w:bookmarkStart w:id="79" w:name="bookmark86"/>
      <w:r w:rsidRPr="0055790B">
        <w:t>Раздел 6. Форма, сроки и порядок оплаты по договору.</w:t>
      </w:r>
      <w:bookmarkEnd w:id="77"/>
      <w:bookmarkEnd w:id="78"/>
      <w:bookmarkEnd w:id="79"/>
    </w:p>
    <w:p w:rsidR="00837697" w:rsidRPr="0055790B" w:rsidRDefault="00A4618A">
      <w:pPr>
        <w:pStyle w:val="Bodytext0"/>
        <w:numPr>
          <w:ilvl w:val="0"/>
          <w:numId w:val="12"/>
        </w:numPr>
        <w:tabs>
          <w:tab w:val="left" w:pos="1018"/>
        </w:tabs>
        <w:ind w:firstLine="560"/>
        <w:jc w:val="both"/>
      </w:pPr>
      <w:bookmarkStart w:id="80" w:name="bookmark87"/>
      <w:bookmarkEnd w:id="80"/>
      <w:r w:rsidRPr="0055790B">
        <w:t>Договор заключается по цене, предложенной победителем аукциона, при этом цена такого договора не может быть ниже начальной (минимальной) цены договора (цены лота), указанной в извещении о проведении аукциона.</w:t>
      </w:r>
    </w:p>
    <w:p w:rsidR="00837697" w:rsidRPr="0055790B" w:rsidRDefault="00A4618A">
      <w:pPr>
        <w:pStyle w:val="Bodytext0"/>
        <w:numPr>
          <w:ilvl w:val="0"/>
          <w:numId w:val="12"/>
        </w:numPr>
        <w:tabs>
          <w:tab w:val="left" w:pos="1018"/>
        </w:tabs>
        <w:ind w:firstLine="560"/>
        <w:jc w:val="both"/>
      </w:pPr>
      <w:bookmarkStart w:id="81" w:name="bookmark88"/>
      <w:bookmarkEnd w:id="81"/>
      <w:r w:rsidRPr="0055790B">
        <w:t>Цена договора может быть пересмотрена в сторону увеличения в порядке, указанном в пункте 2</w:t>
      </w:r>
      <w:r w:rsidR="002B161C">
        <w:t>2</w:t>
      </w:r>
      <w:r w:rsidRPr="0055790B">
        <w:t xml:space="preserve"> Информационной карты. Цена заключенного договора не может быть пересмо</w:t>
      </w:r>
      <w:r w:rsidRPr="0055790B">
        <w:t>т</w:t>
      </w:r>
      <w:r w:rsidRPr="0055790B">
        <w:t>рена сторонами в сторону уменьшения.</w:t>
      </w:r>
    </w:p>
    <w:p w:rsidR="00837697" w:rsidRPr="0055790B" w:rsidRDefault="00A4618A">
      <w:pPr>
        <w:pStyle w:val="Bodytext0"/>
        <w:numPr>
          <w:ilvl w:val="0"/>
          <w:numId w:val="12"/>
        </w:numPr>
        <w:tabs>
          <w:tab w:val="left" w:pos="1018"/>
        </w:tabs>
        <w:ind w:firstLine="560"/>
        <w:jc w:val="both"/>
      </w:pPr>
      <w:bookmarkStart w:id="82" w:name="bookmark89"/>
      <w:bookmarkEnd w:id="82"/>
      <w:r w:rsidRPr="0055790B">
        <w:t>Оплата по договору осуществляется в безналичной форме в порядке и сроки, ук</w:t>
      </w:r>
      <w:r w:rsidRPr="0055790B">
        <w:t>а</w:t>
      </w:r>
      <w:r w:rsidRPr="0055790B">
        <w:t>занные в пункте 2</w:t>
      </w:r>
      <w:r w:rsidR="002B161C">
        <w:t>1</w:t>
      </w:r>
      <w:r w:rsidRPr="0055790B">
        <w:t xml:space="preserve"> Информационной карты.</w:t>
      </w:r>
    </w:p>
    <w:p w:rsidR="007C4C41" w:rsidRPr="0055790B" w:rsidRDefault="007C4C41">
      <w:pPr>
        <w:pStyle w:val="Heading10"/>
        <w:keepNext/>
        <w:keepLines/>
        <w:jc w:val="center"/>
      </w:pPr>
      <w:bookmarkStart w:id="83" w:name="bookmark90"/>
      <w:bookmarkStart w:id="84" w:name="bookmark91"/>
      <w:bookmarkStart w:id="85" w:name="bookmark92"/>
    </w:p>
    <w:p w:rsidR="00837697" w:rsidRPr="0055790B" w:rsidRDefault="00A4618A">
      <w:pPr>
        <w:pStyle w:val="Heading10"/>
        <w:keepNext/>
        <w:keepLines/>
        <w:jc w:val="center"/>
      </w:pPr>
      <w:r w:rsidRPr="0055790B">
        <w:t>Раздел 7. Порядок, место, дата начала и окончания подачи заявок</w:t>
      </w:r>
      <w:r w:rsidRPr="0055790B">
        <w:br/>
        <w:t>на участие в аукционе.</w:t>
      </w:r>
      <w:bookmarkEnd w:id="83"/>
      <w:bookmarkEnd w:id="84"/>
      <w:bookmarkEnd w:id="85"/>
    </w:p>
    <w:p w:rsidR="00837697" w:rsidRPr="0055790B" w:rsidRDefault="00A4618A">
      <w:pPr>
        <w:pStyle w:val="Bodytext0"/>
        <w:numPr>
          <w:ilvl w:val="0"/>
          <w:numId w:val="13"/>
        </w:numPr>
        <w:tabs>
          <w:tab w:val="left" w:pos="1018"/>
        </w:tabs>
        <w:ind w:firstLine="560"/>
        <w:jc w:val="both"/>
      </w:pPr>
      <w:bookmarkStart w:id="86" w:name="bookmark93"/>
      <w:bookmarkEnd w:id="86"/>
      <w:r w:rsidRPr="00AE6EFB">
        <w:rPr>
          <w:b/>
        </w:rPr>
        <w:t>Заявка на участие в аукционе</w:t>
      </w:r>
      <w:r w:rsidRPr="0055790B">
        <w:t xml:space="preserve"> подается по форме, указанной в </w:t>
      </w:r>
      <w:r w:rsidRPr="0055790B">
        <w:rPr>
          <w:b/>
          <w:bCs/>
        </w:rPr>
        <w:t xml:space="preserve">Приложении № 3 </w:t>
      </w:r>
      <w:r w:rsidRPr="0055790B">
        <w:t>к настоящей документации об аукционе</w:t>
      </w:r>
      <w:r w:rsidR="00BF4325">
        <w:t>,</w:t>
      </w:r>
      <w:r w:rsidRPr="0055790B">
        <w:t xml:space="preserve"> лично заявителем или полномочным представителем заявителя.</w:t>
      </w:r>
    </w:p>
    <w:p w:rsidR="00837697" w:rsidRPr="0055790B" w:rsidRDefault="00A4618A">
      <w:pPr>
        <w:pStyle w:val="Bodytext0"/>
        <w:numPr>
          <w:ilvl w:val="0"/>
          <w:numId w:val="13"/>
        </w:numPr>
        <w:tabs>
          <w:tab w:val="left" w:pos="1034"/>
        </w:tabs>
        <w:ind w:firstLine="560"/>
        <w:jc w:val="both"/>
      </w:pPr>
      <w:bookmarkStart w:id="87" w:name="bookmark94"/>
      <w:bookmarkEnd w:id="87"/>
      <w:r w:rsidRPr="0055790B">
        <w:rPr>
          <w:b/>
          <w:bCs/>
        </w:rPr>
        <w:t>Место, порядок, время, дата начала срока подачи заявок на участие в аукци</w:t>
      </w:r>
      <w:r w:rsidRPr="0055790B">
        <w:rPr>
          <w:b/>
          <w:bCs/>
        </w:rPr>
        <w:t>о</w:t>
      </w:r>
      <w:r w:rsidRPr="0055790B">
        <w:rPr>
          <w:b/>
          <w:bCs/>
        </w:rPr>
        <w:t>не, дата и время окончания срока подачи заявок на участие в аукционе, место, дата и время начала и окончания рассмотрения заявок на участие в аукционе</w:t>
      </w:r>
      <w:r w:rsidR="00BF4325">
        <w:rPr>
          <w:b/>
          <w:bCs/>
        </w:rPr>
        <w:t>,</w:t>
      </w:r>
      <w:r w:rsidRPr="0055790B">
        <w:rPr>
          <w:b/>
          <w:bCs/>
        </w:rPr>
        <w:t xml:space="preserve"> </w:t>
      </w:r>
      <w:r w:rsidRPr="0055790B">
        <w:t xml:space="preserve">указаны в пунктах </w:t>
      </w:r>
      <w:r w:rsidR="002B161C">
        <w:t>9</w:t>
      </w:r>
      <w:r w:rsidRPr="0055790B">
        <w:t>, 1</w:t>
      </w:r>
      <w:r w:rsidR="002B161C">
        <w:t>0</w:t>
      </w:r>
      <w:r w:rsidRPr="0055790B">
        <w:t>, 1</w:t>
      </w:r>
      <w:r w:rsidR="002B161C">
        <w:t>1</w:t>
      </w:r>
      <w:r w:rsidRPr="0055790B">
        <w:t>, 1</w:t>
      </w:r>
      <w:r w:rsidR="002B161C">
        <w:t>2</w:t>
      </w:r>
      <w:r w:rsidRPr="0055790B">
        <w:t xml:space="preserve"> Информационной карты.</w:t>
      </w:r>
    </w:p>
    <w:p w:rsidR="00837697" w:rsidRPr="0055790B" w:rsidRDefault="00A4618A">
      <w:pPr>
        <w:pStyle w:val="Bodytext0"/>
        <w:ind w:firstLine="560"/>
        <w:jc w:val="both"/>
      </w:pPr>
      <w:r w:rsidRPr="0055790B">
        <w:t>При этом датой начала срока подачи заявок на участие в аукционе является день, сл</w:t>
      </w:r>
      <w:r w:rsidRPr="0055790B">
        <w:t>е</w:t>
      </w:r>
      <w:r w:rsidRPr="0055790B">
        <w:t>дующий за днем размещения на официальном сайте торгов извещения о проведении аукциона.</w:t>
      </w:r>
    </w:p>
    <w:p w:rsidR="00837697" w:rsidRPr="0055790B" w:rsidRDefault="00A4618A">
      <w:pPr>
        <w:pStyle w:val="Bodytext0"/>
        <w:ind w:firstLine="560"/>
        <w:jc w:val="both"/>
      </w:pPr>
      <w:r w:rsidRPr="0055790B">
        <w:t>Дата и время окончания срока подачи заявок на участие в аукционе устанавливается не менее чем за двадцать дней со дня, следующего за днем размещения извещения о проведении аукциона на официальном сайте торгов.</w:t>
      </w:r>
    </w:p>
    <w:p w:rsidR="00837697" w:rsidRPr="0055790B" w:rsidRDefault="00A4618A">
      <w:pPr>
        <w:pStyle w:val="Bodytext0"/>
        <w:numPr>
          <w:ilvl w:val="0"/>
          <w:numId w:val="13"/>
        </w:numPr>
        <w:tabs>
          <w:tab w:val="left" w:pos="1034"/>
        </w:tabs>
        <w:ind w:firstLine="560"/>
        <w:jc w:val="both"/>
      </w:pPr>
      <w:bookmarkStart w:id="88" w:name="bookmark95"/>
      <w:bookmarkEnd w:id="88"/>
      <w:r w:rsidRPr="0055790B">
        <w:t>Заявитель вправе подать только одну заявку в отношении предмета аукциона.</w:t>
      </w:r>
    </w:p>
    <w:p w:rsidR="00837697" w:rsidRPr="0055790B" w:rsidRDefault="00A4618A">
      <w:pPr>
        <w:pStyle w:val="Bodytext0"/>
        <w:numPr>
          <w:ilvl w:val="0"/>
          <w:numId w:val="13"/>
        </w:numPr>
        <w:tabs>
          <w:tab w:val="left" w:pos="1034"/>
        </w:tabs>
        <w:ind w:firstLine="560"/>
        <w:jc w:val="both"/>
      </w:pPr>
      <w:bookmarkStart w:id="89" w:name="bookmark96"/>
      <w:bookmarkEnd w:id="89"/>
      <w:r w:rsidRPr="0055790B">
        <w:t xml:space="preserve">Каждая заявка на участие в аукционе, поступившая в срок, указанный в извещении о проведении аукциона, регистрируется </w:t>
      </w:r>
      <w:r w:rsidR="007C4C41" w:rsidRPr="0055790B">
        <w:t>организатором аукциона</w:t>
      </w:r>
      <w:r w:rsidRPr="0055790B">
        <w:t xml:space="preserve">. По требованию заявителя </w:t>
      </w:r>
      <w:r w:rsidR="007C4C41" w:rsidRPr="0055790B">
        <w:t>организатор аукциона</w:t>
      </w:r>
      <w:r w:rsidRPr="0055790B">
        <w:t xml:space="preserve"> выдает расписку в получении такой заявки с указанием даты и времени ее получения.</w:t>
      </w:r>
    </w:p>
    <w:p w:rsidR="00837697" w:rsidRPr="0055790B" w:rsidRDefault="00A4618A">
      <w:pPr>
        <w:pStyle w:val="Bodytext0"/>
        <w:numPr>
          <w:ilvl w:val="0"/>
          <w:numId w:val="13"/>
        </w:numPr>
        <w:tabs>
          <w:tab w:val="left" w:pos="1034"/>
        </w:tabs>
        <w:ind w:firstLine="560"/>
        <w:jc w:val="both"/>
      </w:pPr>
      <w:bookmarkStart w:id="90" w:name="bookmark97"/>
      <w:bookmarkEnd w:id="90"/>
      <w:r w:rsidRPr="0055790B"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</w:t>
      </w:r>
      <w:r w:rsidRPr="0055790B">
        <w:t>и</w:t>
      </w:r>
      <w:r w:rsidRPr="0055790B">
        <w:t>телям.</w:t>
      </w:r>
    </w:p>
    <w:p w:rsidR="00837697" w:rsidRPr="0055790B" w:rsidRDefault="00A4618A">
      <w:pPr>
        <w:pStyle w:val="Bodytext0"/>
        <w:numPr>
          <w:ilvl w:val="0"/>
          <w:numId w:val="13"/>
        </w:numPr>
        <w:tabs>
          <w:tab w:val="left" w:pos="1034"/>
        </w:tabs>
        <w:spacing w:after="260"/>
        <w:ind w:firstLine="560"/>
        <w:jc w:val="both"/>
      </w:pPr>
      <w:bookmarkStart w:id="91" w:name="bookmark98"/>
      <w:bookmarkEnd w:id="91"/>
      <w:r w:rsidRPr="0055790B"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837697" w:rsidRPr="0055790B" w:rsidRDefault="00A4618A">
      <w:pPr>
        <w:pStyle w:val="Heading10"/>
        <w:keepNext/>
        <w:keepLines/>
        <w:jc w:val="center"/>
      </w:pPr>
      <w:bookmarkStart w:id="92" w:name="bookmark100"/>
      <w:bookmarkStart w:id="93" w:name="bookmark101"/>
      <w:bookmarkStart w:id="94" w:name="bookmark99"/>
      <w:r w:rsidRPr="0055790B">
        <w:t>Раздел 8. Порядок и срок отзыва заявок на участие в аукционе.</w:t>
      </w:r>
      <w:bookmarkEnd w:id="92"/>
      <w:bookmarkEnd w:id="93"/>
      <w:bookmarkEnd w:id="94"/>
    </w:p>
    <w:p w:rsidR="00837697" w:rsidRPr="0055790B" w:rsidRDefault="00A4618A">
      <w:pPr>
        <w:pStyle w:val="Bodytext0"/>
        <w:numPr>
          <w:ilvl w:val="0"/>
          <w:numId w:val="14"/>
        </w:numPr>
        <w:tabs>
          <w:tab w:val="left" w:pos="1034"/>
        </w:tabs>
        <w:ind w:firstLine="560"/>
        <w:jc w:val="both"/>
      </w:pPr>
      <w:bookmarkStart w:id="95" w:name="bookmark102"/>
      <w:bookmarkEnd w:id="95"/>
      <w:r w:rsidRPr="0055790B">
        <w:t xml:space="preserve">Заявитель вправе отозвать заявку в любое время до установленных даты и времени </w:t>
      </w:r>
      <w:r w:rsidRPr="0055790B">
        <w:lastRenderedPageBreak/>
        <w:t>начала рассмотрения заявок на участие в аукционе, указанных в пункте 1</w:t>
      </w:r>
      <w:r w:rsidR="002B161C">
        <w:t>4</w:t>
      </w:r>
      <w:r w:rsidRPr="0055790B">
        <w:t xml:space="preserve"> Информационный карты.</w:t>
      </w:r>
    </w:p>
    <w:p w:rsidR="00837697" w:rsidRPr="0055790B" w:rsidRDefault="00A4618A">
      <w:pPr>
        <w:pStyle w:val="Bodytext0"/>
        <w:numPr>
          <w:ilvl w:val="0"/>
          <w:numId w:val="14"/>
        </w:numPr>
        <w:tabs>
          <w:tab w:val="left" w:pos="1034"/>
        </w:tabs>
        <w:ind w:firstLine="560"/>
        <w:jc w:val="both"/>
      </w:pPr>
      <w:bookmarkStart w:id="96" w:name="bookmark103"/>
      <w:bookmarkEnd w:id="96"/>
      <w:r w:rsidRPr="0055790B">
        <w:t xml:space="preserve">Заявка отзывается путем подачи письменного заявления в произвольной форме по месту приема заявок, указанного в пункте </w:t>
      </w:r>
      <w:r w:rsidR="002B161C">
        <w:t>9</w:t>
      </w:r>
      <w:r w:rsidRPr="0055790B">
        <w:t xml:space="preserve"> Информационной карты.</w:t>
      </w:r>
    </w:p>
    <w:p w:rsidR="00837697" w:rsidRPr="0055790B" w:rsidRDefault="00A4618A">
      <w:pPr>
        <w:pStyle w:val="Bodytext0"/>
        <w:numPr>
          <w:ilvl w:val="0"/>
          <w:numId w:val="14"/>
        </w:numPr>
        <w:tabs>
          <w:tab w:val="left" w:pos="1034"/>
        </w:tabs>
        <w:spacing w:after="260"/>
        <w:ind w:firstLine="560"/>
        <w:jc w:val="both"/>
      </w:pPr>
      <w:bookmarkStart w:id="97" w:name="bookmark104"/>
      <w:bookmarkEnd w:id="97"/>
      <w:r w:rsidRPr="0055790B">
        <w:t>Заявление об отзыве заявки должно быть подписано уполномоченным лицом за</w:t>
      </w:r>
      <w:r w:rsidRPr="0055790B">
        <w:t>я</w:t>
      </w:r>
      <w:r w:rsidRPr="0055790B">
        <w:t>вителя и удостоверено печатью (</w:t>
      </w:r>
      <w:r w:rsidR="007C4C41" w:rsidRPr="0055790B">
        <w:t>для юридических лиц и индивидуальных предпринимателей - при наличии печати</w:t>
      </w:r>
      <w:r w:rsidRPr="0055790B">
        <w:t>). В случае если заявление от имени заявителя подписано иным лицом, к заявлению об отзыве заявки должна быть приложена доверенность на осуществление действий от имени заявителя.</w:t>
      </w:r>
    </w:p>
    <w:p w:rsidR="00837697" w:rsidRPr="0055790B" w:rsidRDefault="00A4618A" w:rsidP="001A7BD1">
      <w:pPr>
        <w:pStyle w:val="Heading10"/>
        <w:keepNext/>
        <w:keepLines/>
        <w:ind w:hanging="22"/>
        <w:jc w:val="center"/>
      </w:pPr>
      <w:bookmarkStart w:id="98" w:name="bookmark110"/>
      <w:bookmarkStart w:id="99" w:name="bookmark111"/>
      <w:bookmarkStart w:id="100" w:name="bookmark112"/>
      <w:r w:rsidRPr="0055790B">
        <w:t xml:space="preserve">Раздел </w:t>
      </w:r>
      <w:r w:rsidR="007C4C41" w:rsidRPr="0055790B">
        <w:t>9</w:t>
      </w:r>
      <w:r w:rsidRPr="0055790B">
        <w:t>. Формы, порядок, даты начала и окончания предоставления участникам ау</w:t>
      </w:r>
      <w:r w:rsidRPr="0055790B">
        <w:t>к</w:t>
      </w:r>
      <w:r w:rsidRPr="0055790B">
        <w:t>циона разъяснений положений документации об аукционе.</w:t>
      </w:r>
      <w:bookmarkEnd w:id="98"/>
      <w:bookmarkEnd w:id="99"/>
      <w:bookmarkEnd w:id="100"/>
    </w:p>
    <w:p w:rsidR="001A7BD1" w:rsidRPr="0055790B" w:rsidRDefault="001A7BD1" w:rsidP="001A7BD1">
      <w:pPr>
        <w:autoSpaceDE w:val="0"/>
        <w:ind w:firstLine="567"/>
        <w:jc w:val="both"/>
        <w:rPr>
          <w:rFonts w:ascii="Times New Roman" w:hAnsi="Times New Roman" w:cs="Times New Roman"/>
        </w:rPr>
      </w:pPr>
      <w:bookmarkStart w:id="101" w:name="bookmark113"/>
      <w:bookmarkEnd w:id="101"/>
      <w:r w:rsidRPr="0055790B">
        <w:rPr>
          <w:rFonts w:ascii="Times New Roman" w:hAnsi="Times New Roman" w:cs="Times New Roman"/>
        </w:rPr>
        <w:t>9.1. Любое заинтересованное лицо вправе направить в письменной форме организатору аукциона запрос о разъяснении положений документации об аукционе. В течение двух раб</w:t>
      </w:r>
      <w:r w:rsidRPr="0055790B">
        <w:rPr>
          <w:rFonts w:ascii="Times New Roman" w:hAnsi="Times New Roman" w:cs="Times New Roman"/>
        </w:rPr>
        <w:t>о</w:t>
      </w:r>
      <w:r w:rsidRPr="0055790B">
        <w:rPr>
          <w:rFonts w:ascii="Times New Roman" w:hAnsi="Times New Roman" w:cs="Times New Roman"/>
        </w:rPr>
        <w:t>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документации, если указанный запрос поступил к нему не позднее, чем за три рабочих дня до даты окончания срока подачи заявок на участие в аукционе, указанных в пункте 11 Информационной карты аукциона.</w:t>
      </w:r>
    </w:p>
    <w:p w:rsidR="001A7BD1" w:rsidRPr="0055790B" w:rsidRDefault="001A7BD1" w:rsidP="001A7BD1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55790B">
        <w:rPr>
          <w:rFonts w:ascii="Times New Roman" w:hAnsi="Times New Roman" w:cs="Times New Roman"/>
        </w:rPr>
        <w:t>9.2. В течение одного дня с даты направления разъяснения положений документации об аукционе по запросу заинтересованного лица такое разъяснение до</w:t>
      </w:r>
      <w:r w:rsidR="00BF4325">
        <w:rPr>
          <w:rFonts w:ascii="Times New Roman" w:hAnsi="Times New Roman" w:cs="Times New Roman"/>
        </w:rPr>
        <w:t>лжно быть размещено о</w:t>
      </w:r>
      <w:r w:rsidR="00BF4325">
        <w:rPr>
          <w:rFonts w:ascii="Times New Roman" w:hAnsi="Times New Roman" w:cs="Times New Roman"/>
        </w:rPr>
        <w:t>р</w:t>
      </w:r>
      <w:r w:rsidR="00BF4325">
        <w:rPr>
          <w:rFonts w:ascii="Times New Roman" w:hAnsi="Times New Roman" w:cs="Times New Roman"/>
        </w:rPr>
        <w:t>ганизатором</w:t>
      </w:r>
      <w:r w:rsidRPr="0055790B">
        <w:rPr>
          <w:rFonts w:ascii="Times New Roman" w:hAnsi="Times New Roman" w:cs="Times New Roman"/>
        </w:rPr>
        <w:t xml:space="preserve"> на официальном сайте торгов с указанием предмета запроса, но без указания з</w:t>
      </w:r>
      <w:r w:rsidRPr="0055790B">
        <w:rPr>
          <w:rFonts w:ascii="Times New Roman" w:hAnsi="Times New Roman" w:cs="Times New Roman"/>
        </w:rPr>
        <w:t>а</w:t>
      </w:r>
      <w:r w:rsidRPr="0055790B">
        <w:rPr>
          <w:rFonts w:ascii="Times New Roman" w:hAnsi="Times New Roman" w:cs="Times New Roman"/>
        </w:rPr>
        <w:t>интересованного лица, от которого поступил запрос. Разъяснение положений  документации об аукционе не должно изменять ее суть.</w:t>
      </w:r>
    </w:p>
    <w:p w:rsidR="001A7BD1" w:rsidRPr="0055790B" w:rsidRDefault="001A7BD1" w:rsidP="001A7BD1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55790B">
        <w:rPr>
          <w:rFonts w:ascii="Times New Roman" w:hAnsi="Times New Roman" w:cs="Times New Roman"/>
        </w:rPr>
        <w:t>9.3.</w:t>
      </w:r>
      <w:r w:rsidRPr="0055790B">
        <w:rPr>
          <w:rFonts w:ascii="Times New Roman" w:hAnsi="Times New Roman" w:cs="Times New Roman"/>
          <w:b/>
        </w:rPr>
        <w:t xml:space="preserve"> </w:t>
      </w:r>
      <w:r w:rsidRPr="0055790B">
        <w:rPr>
          <w:rFonts w:ascii="Times New Roman" w:hAnsi="Times New Roman" w:cs="Times New Roman"/>
        </w:rPr>
        <w:t>Даты начала и окончания предоставления участникам аукциона разъяснений пол</w:t>
      </w:r>
      <w:r w:rsidRPr="0055790B">
        <w:rPr>
          <w:rFonts w:ascii="Times New Roman" w:hAnsi="Times New Roman" w:cs="Times New Roman"/>
        </w:rPr>
        <w:t>о</w:t>
      </w:r>
      <w:r w:rsidRPr="0055790B">
        <w:rPr>
          <w:rFonts w:ascii="Times New Roman" w:hAnsi="Times New Roman" w:cs="Times New Roman"/>
        </w:rPr>
        <w:t>жений документации об аукционе указаны в пункте 18 Информационной карты.</w:t>
      </w:r>
    </w:p>
    <w:p w:rsidR="001A7BD1" w:rsidRPr="0055790B" w:rsidRDefault="001A7BD1" w:rsidP="001A7BD1">
      <w:pPr>
        <w:autoSpaceDE w:val="0"/>
        <w:ind w:firstLine="567"/>
        <w:rPr>
          <w:rFonts w:ascii="Times New Roman" w:hAnsi="Times New Roman" w:cs="Times New Roman"/>
          <w:b/>
        </w:rPr>
      </w:pPr>
    </w:p>
    <w:p w:rsidR="001A7BD1" w:rsidRPr="0055790B" w:rsidRDefault="001A7BD1" w:rsidP="001A7BD1">
      <w:pPr>
        <w:autoSpaceDE w:val="0"/>
        <w:jc w:val="center"/>
        <w:rPr>
          <w:rFonts w:ascii="Times New Roman" w:hAnsi="Times New Roman" w:cs="Times New Roman"/>
          <w:b/>
        </w:rPr>
      </w:pPr>
      <w:r w:rsidRPr="0055790B">
        <w:rPr>
          <w:rFonts w:ascii="Times New Roman" w:hAnsi="Times New Roman" w:cs="Times New Roman"/>
          <w:b/>
        </w:rPr>
        <w:t>Раздел 10. Величина повышения начальной цены договора («шаг аукциона»).</w:t>
      </w:r>
    </w:p>
    <w:p w:rsidR="001A7BD1" w:rsidRPr="0055790B" w:rsidRDefault="001A7BD1" w:rsidP="001A7BD1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55790B">
        <w:rPr>
          <w:rFonts w:ascii="Times New Roman" w:hAnsi="Times New Roman" w:cs="Times New Roman"/>
        </w:rPr>
        <w:t xml:space="preserve">10.1. </w:t>
      </w:r>
      <w:r w:rsidRPr="0055790B">
        <w:rPr>
          <w:rFonts w:ascii="Times New Roman" w:hAnsi="Times New Roman" w:cs="Times New Roman"/>
          <w:b/>
        </w:rPr>
        <w:t>Шаг аукциона</w:t>
      </w:r>
      <w:r w:rsidRPr="0055790B">
        <w:rPr>
          <w:rFonts w:ascii="Times New Roman" w:hAnsi="Times New Roman" w:cs="Times New Roman"/>
        </w:rPr>
        <w:t xml:space="preserve"> - величина повышения начальной цены договора.</w:t>
      </w:r>
    </w:p>
    <w:p w:rsidR="001A7BD1" w:rsidRPr="0055790B" w:rsidRDefault="001A7BD1" w:rsidP="001A7BD1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55790B">
        <w:rPr>
          <w:rFonts w:ascii="Times New Roman" w:hAnsi="Times New Roman" w:cs="Times New Roman"/>
        </w:rPr>
        <w:t>10.2. Аукцион проводится путем повышения начальной (минимальной) цены договора, указанной в извещении о проведении аукциона, на "шаг аукциона".</w:t>
      </w:r>
    </w:p>
    <w:p w:rsidR="001A7BD1" w:rsidRPr="0055790B" w:rsidRDefault="001A7BD1" w:rsidP="001A7BD1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55790B">
        <w:rPr>
          <w:rFonts w:ascii="Times New Roman" w:hAnsi="Times New Roman" w:cs="Times New Roman"/>
        </w:rPr>
        <w:t>10.3.</w:t>
      </w:r>
      <w:r w:rsidR="00E53337" w:rsidRPr="0055790B">
        <w:rPr>
          <w:rFonts w:ascii="Times New Roman" w:hAnsi="Times New Roman" w:cs="Times New Roman"/>
        </w:rPr>
        <w:t xml:space="preserve"> </w:t>
      </w:r>
      <w:r w:rsidRPr="0055790B">
        <w:rPr>
          <w:rFonts w:ascii="Times New Roman" w:hAnsi="Times New Roman" w:cs="Times New Roman"/>
          <w:b/>
        </w:rPr>
        <w:t>Шаг аукциона установлен в размере пяти процентов начальной (минимал</w:t>
      </w:r>
      <w:r w:rsidRPr="0055790B">
        <w:rPr>
          <w:rFonts w:ascii="Times New Roman" w:hAnsi="Times New Roman" w:cs="Times New Roman"/>
          <w:b/>
        </w:rPr>
        <w:t>ь</w:t>
      </w:r>
      <w:r w:rsidRPr="0055790B">
        <w:rPr>
          <w:rFonts w:ascii="Times New Roman" w:hAnsi="Times New Roman" w:cs="Times New Roman"/>
          <w:b/>
        </w:rPr>
        <w:t>ной) цены договора (цены лота)</w:t>
      </w:r>
      <w:r w:rsidRPr="0055790B">
        <w:rPr>
          <w:rFonts w:ascii="Times New Roman" w:hAnsi="Times New Roman" w:cs="Times New Roman"/>
        </w:rPr>
        <w:t>, указанной в извещении о проведении аукциона.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 (цены лота).</w:t>
      </w:r>
    </w:p>
    <w:p w:rsidR="001A7BD1" w:rsidRPr="0055790B" w:rsidRDefault="001A7BD1" w:rsidP="001A7BD1">
      <w:pPr>
        <w:ind w:firstLine="567"/>
        <w:jc w:val="both"/>
        <w:rPr>
          <w:rFonts w:ascii="Times New Roman" w:hAnsi="Times New Roman" w:cs="Times New Roman"/>
        </w:rPr>
      </w:pPr>
    </w:p>
    <w:p w:rsidR="001A7BD1" w:rsidRPr="0055790B" w:rsidRDefault="001A7BD1" w:rsidP="00E53337">
      <w:pPr>
        <w:tabs>
          <w:tab w:val="left" w:pos="9356"/>
        </w:tabs>
        <w:autoSpaceDE w:val="0"/>
        <w:ind w:right="-1"/>
        <w:jc w:val="center"/>
        <w:rPr>
          <w:rFonts w:ascii="Times New Roman" w:hAnsi="Times New Roman" w:cs="Times New Roman"/>
        </w:rPr>
      </w:pPr>
      <w:r w:rsidRPr="0055790B">
        <w:rPr>
          <w:rFonts w:ascii="Times New Roman" w:hAnsi="Times New Roman" w:cs="Times New Roman"/>
          <w:b/>
        </w:rPr>
        <w:t>Раздел 11. Требование о внесении задатка, размер задатка, срок и порядок внесения з</w:t>
      </w:r>
      <w:r w:rsidRPr="0055790B">
        <w:rPr>
          <w:rFonts w:ascii="Times New Roman" w:hAnsi="Times New Roman" w:cs="Times New Roman"/>
          <w:b/>
        </w:rPr>
        <w:t>а</w:t>
      </w:r>
      <w:r w:rsidRPr="0055790B">
        <w:rPr>
          <w:rFonts w:ascii="Times New Roman" w:hAnsi="Times New Roman" w:cs="Times New Roman"/>
          <w:b/>
        </w:rPr>
        <w:t>датка.</w:t>
      </w:r>
    </w:p>
    <w:p w:rsidR="001A7BD1" w:rsidRPr="0055790B" w:rsidRDefault="001A7BD1" w:rsidP="001A7BD1">
      <w:pPr>
        <w:ind w:firstLine="567"/>
        <w:jc w:val="both"/>
        <w:rPr>
          <w:rFonts w:ascii="Times New Roman" w:hAnsi="Times New Roman" w:cs="Times New Roman"/>
        </w:rPr>
      </w:pPr>
      <w:r w:rsidRPr="0055790B">
        <w:rPr>
          <w:rFonts w:ascii="Times New Roman" w:hAnsi="Times New Roman" w:cs="Times New Roman"/>
        </w:rPr>
        <w:t>11.1. Требование о внесении задатка не установлено.</w:t>
      </w:r>
    </w:p>
    <w:p w:rsidR="001A7BD1" w:rsidRPr="0055790B" w:rsidRDefault="001A7BD1" w:rsidP="001A7BD1">
      <w:pPr>
        <w:ind w:firstLine="567"/>
        <w:jc w:val="both"/>
        <w:rPr>
          <w:rFonts w:ascii="Times New Roman" w:hAnsi="Times New Roman" w:cs="Times New Roman"/>
        </w:rPr>
      </w:pPr>
    </w:p>
    <w:p w:rsidR="001A7BD1" w:rsidRPr="0055790B" w:rsidRDefault="001A7BD1" w:rsidP="00E53337">
      <w:pPr>
        <w:tabs>
          <w:tab w:val="left" w:pos="9356"/>
        </w:tabs>
        <w:ind w:right="-1"/>
        <w:jc w:val="center"/>
        <w:rPr>
          <w:rFonts w:ascii="Times New Roman" w:hAnsi="Times New Roman" w:cs="Times New Roman"/>
        </w:rPr>
      </w:pPr>
      <w:r w:rsidRPr="0055790B">
        <w:rPr>
          <w:rFonts w:ascii="Times New Roman" w:hAnsi="Times New Roman" w:cs="Times New Roman"/>
          <w:b/>
        </w:rPr>
        <w:t>Раздел 12. Дата, время, график проведения осмотра имущества, права на которое пер</w:t>
      </w:r>
      <w:r w:rsidRPr="0055790B">
        <w:rPr>
          <w:rFonts w:ascii="Times New Roman" w:hAnsi="Times New Roman" w:cs="Times New Roman"/>
          <w:b/>
        </w:rPr>
        <w:t>е</w:t>
      </w:r>
      <w:r w:rsidRPr="0055790B">
        <w:rPr>
          <w:rFonts w:ascii="Times New Roman" w:hAnsi="Times New Roman" w:cs="Times New Roman"/>
          <w:b/>
        </w:rPr>
        <w:t>даются по договору.</w:t>
      </w:r>
    </w:p>
    <w:p w:rsidR="001A7BD1" w:rsidRPr="0055790B" w:rsidRDefault="001A7BD1" w:rsidP="001A7BD1">
      <w:pPr>
        <w:autoSpaceDE w:val="0"/>
        <w:ind w:firstLine="567"/>
        <w:jc w:val="both"/>
        <w:rPr>
          <w:rFonts w:ascii="Times New Roman" w:eastAsia="Arial" w:hAnsi="Times New Roman" w:cs="Times New Roman"/>
        </w:rPr>
      </w:pPr>
      <w:r w:rsidRPr="0055790B">
        <w:rPr>
          <w:rFonts w:ascii="Times New Roman" w:eastAsia="Arial" w:hAnsi="Times New Roman" w:cs="Times New Roman"/>
        </w:rPr>
        <w:t>12.1. Осмотр обеспечивает организатор аукциона по требованию  заявителя без взимания платы.</w:t>
      </w:r>
    </w:p>
    <w:p w:rsidR="001A7BD1" w:rsidRPr="0055790B" w:rsidRDefault="001A7BD1" w:rsidP="001A7BD1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55790B">
        <w:rPr>
          <w:rFonts w:ascii="Times New Roman" w:eastAsia="Arial" w:hAnsi="Times New Roman" w:cs="Times New Roman"/>
        </w:rPr>
        <w:t xml:space="preserve">12.2. Осмотр производится по предварительному согласованию с организатором </w:t>
      </w:r>
      <w:r w:rsidR="00E53337" w:rsidRPr="0055790B">
        <w:rPr>
          <w:rFonts w:ascii="Times New Roman" w:eastAsia="Arial" w:hAnsi="Times New Roman" w:cs="Times New Roman"/>
        </w:rPr>
        <w:t>ау</w:t>
      </w:r>
      <w:r w:rsidR="00E53337" w:rsidRPr="0055790B">
        <w:rPr>
          <w:rFonts w:ascii="Times New Roman" w:eastAsia="Arial" w:hAnsi="Times New Roman" w:cs="Times New Roman"/>
        </w:rPr>
        <w:t>к</w:t>
      </w:r>
      <w:r w:rsidR="00E53337" w:rsidRPr="0055790B">
        <w:rPr>
          <w:rFonts w:ascii="Times New Roman" w:eastAsia="Arial" w:hAnsi="Times New Roman" w:cs="Times New Roman"/>
        </w:rPr>
        <w:t xml:space="preserve">циона </w:t>
      </w:r>
      <w:r w:rsidRPr="0055790B">
        <w:rPr>
          <w:rFonts w:ascii="Times New Roman" w:eastAsia="Arial" w:hAnsi="Times New Roman" w:cs="Times New Roman"/>
        </w:rPr>
        <w:t>по тел./факсу</w:t>
      </w:r>
      <w:r w:rsidRPr="0055790B">
        <w:rPr>
          <w:rFonts w:ascii="Times New Roman" w:eastAsia="Arial" w:hAnsi="Times New Roman" w:cs="Times New Roman"/>
          <w:color w:val="FF0000"/>
        </w:rPr>
        <w:t xml:space="preserve"> </w:t>
      </w:r>
      <w:r w:rsidRPr="0055790B">
        <w:rPr>
          <w:rFonts w:ascii="Times New Roman" w:hAnsi="Times New Roman" w:cs="Times New Roman"/>
        </w:rPr>
        <w:t>8 (4742) 74-08-</w:t>
      </w:r>
      <w:r w:rsidR="00E53337" w:rsidRPr="0055790B">
        <w:rPr>
          <w:rFonts w:ascii="Times New Roman" w:hAnsi="Times New Roman" w:cs="Times New Roman"/>
        </w:rPr>
        <w:t>43, 77-24-97</w:t>
      </w:r>
      <w:r w:rsidR="00AE6EFB">
        <w:rPr>
          <w:rFonts w:ascii="Times New Roman" w:hAnsi="Times New Roman" w:cs="Times New Roman"/>
        </w:rPr>
        <w:t xml:space="preserve"> (ответственное лицо Игнатьев Андрей Се</w:t>
      </w:r>
      <w:r w:rsidR="00AE6EFB">
        <w:rPr>
          <w:rFonts w:ascii="Times New Roman" w:hAnsi="Times New Roman" w:cs="Times New Roman"/>
        </w:rPr>
        <w:t>р</w:t>
      </w:r>
      <w:r w:rsidR="00AE6EFB">
        <w:rPr>
          <w:rFonts w:ascii="Times New Roman" w:hAnsi="Times New Roman" w:cs="Times New Roman"/>
        </w:rPr>
        <w:t>геевич)</w:t>
      </w:r>
      <w:r w:rsidRPr="0055790B">
        <w:rPr>
          <w:rFonts w:ascii="Times New Roman" w:hAnsi="Times New Roman" w:cs="Times New Roman"/>
        </w:rPr>
        <w:t>.</w:t>
      </w:r>
    </w:p>
    <w:p w:rsidR="001A7BD1" w:rsidRPr="0055790B" w:rsidRDefault="001A7BD1" w:rsidP="001A7BD1">
      <w:pPr>
        <w:autoSpaceDE w:val="0"/>
        <w:ind w:firstLine="567"/>
        <w:jc w:val="both"/>
        <w:rPr>
          <w:rFonts w:ascii="Times New Roman" w:eastAsia="Arial" w:hAnsi="Times New Roman" w:cs="Times New Roman"/>
        </w:rPr>
      </w:pPr>
      <w:r w:rsidRPr="0055790B">
        <w:rPr>
          <w:rFonts w:ascii="Times New Roman" w:eastAsia="Arial" w:hAnsi="Times New Roman" w:cs="Times New Roman"/>
        </w:rPr>
        <w:t>12.3.</w:t>
      </w:r>
      <w:r w:rsidRPr="0055790B">
        <w:rPr>
          <w:rFonts w:ascii="Times New Roman" w:eastAsia="Arial" w:hAnsi="Times New Roman" w:cs="Times New Roman"/>
          <w:b/>
        </w:rPr>
        <w:t xml:space="preserve"> Дата, время, график проведения осмотра имущества</w:t>
      </w:r>
      <w:r w:rsidRPr="0055790B">
        <w:rPr>
          <w:rFonts w:ascii="Times New Roman" w:eastAsia="Arial" w:hAnsi="Times New Roman" w:cs="Times New Roman"/>
        </w:rPr>
        <w:t xml:space="preserve"> указаны в пункте                         </w:t>
      </w:r>
      <w:r w:rsidR="002B161C">
        <w:rPr>
          <w:rFonts w:ascii="Times New Roman" w:eastAsia="Arial" w:hAnsi="Times New Roman" w:cs="Times New Roman"/>
        </w:rPr>
        <w:t>19</w:t>
      </w:r>
      <w:r w:rsidRPr="0055790B">
        <w:rPr>
          <w:rFonts w:ascii="Times New Roman" w:eastAsia="Arial" w:hAnsi="Times New Roman" w:cs="Times New Roman"/>
        </w:rPr>
        <w:t xml:space="preserve"> Информационной карты.</w:t>
      </w:r>
    </w:p>
    <w:p w:rsidR="001A7BD1" w:rsidRPr="0055790B" w:rsidRDefault="001A7BD1" w:rsidP="001A7BD1">
      <w:pPr>
        <w:autoSpaceDE w:val="0"/>
        <w:ind w:firstLine="567"/>
        <w:jc w:val="both"/>
        <w:rPr>
          <w:rFonts w:ascii="Times New Roman" w:hAnsi="Times New Roman" w:cs="Times New Roman"/>
          <w:b/>
        </w:rPr>
      </w:pPr>
    </w:p>
    <w:p w:rsidR="001A7BD1" w:rsidRPr="0055790B" w:rsidRDefault="001A7BD1" w:rsidP="00E53337">
      <w:pPr>
        <w:autoSpaceDE w:val="0"/>
        <w:jc w:val="center"/>
        <w:rPr>
          <w:rFonts w:ascii="Times New Roman" w:hAnsi="Times New Roman" w:cs="Times New Roman"/>
        </w:rPr>
      </w:pPr>
      <w:r w:rsidRPr="0055790B">
        <w:rPr>
          <w:rFonts w:ascii="Times New Roman" w:hAnsi="Times New Roman" w:cs="Times New Roman"/>
          <w:b/>
        </w:rPr>
        <w:t>Раздел 13. Обеспечение исполнения договора.</w:t>
      </w:r>
    </w:p>
    <w:p w:rsidR="001A7BD1" w:rsidRPr="0055790B" w:rsidRDefault="001A7BD1" w:rsidP="001A7BD1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55790B">
        <w:rPr>
          <w:rFonts w:ascii="Times New Roman" w:hAnsi="Times New Roman" w:cs="Times New Roman"/>
        </w:rPr>
        <w:t>13.1. Требование об обеспечении исполнения договора не установлено.</w:t>
      </w:r>
    </w:p>
    <w:p w:rsidR="00CC42EB" w:rsidRDefault="00CC42EB" w:rsidP="001407C0">
      <w:pPr>
        <w:jc w:val="right"/>
        <w:rPr>
          <w:rFonts w:ascii="Times New Roman" w:hAnsi="Times New Roman" w:cs="Times New Roman"/>
          <w:b/>
        </w:rPr>
      </w:pPr>
    </w:p>
    <w:p w:rsidR="00CC42EB" w:rsidRDefault="00CC42EB" w:rsidP="001407C0">
      <w:pPr>
        <w:jc w:val="right"/>
        <w:rPr>
          <w:rFonts w:ascii="Times New Roman" w:hAnsi="Times New Roman" w:cs="Times New Roman"/>
          <w:b/>
        </w:rPr>
      </w:pPr>
    </w:p>
    <w:p w:rsidR="00CC42EB" w:rsidRDefault="00CC42EB" w:rsidP="001407C0">
      <w:pPr>
        <w:jc w:val="right"/>
        <w:rPr>
          <w:rFonts w:ascii="Times New Roman" w:hAnsi="Times New Roman" w:cs="Times New Roman"/>
          <w:b/>
        </w:rPr>
      </w:pPr>
    </w:p>
    <w:p w:rsidR="001407C0" w:rsidRPr="0055790B" w:rsidRDefault="001407C0" w:rsidP="001407C0">
      <w:pPr>
        <w:jc w:val="right"/>
        <w:rPr>
          <w:rFonts w:ascii="Times New Roman" w:hAnsi="Times New Roman" w:cs="Times New Roman"/>
          <w:b/>
        </w:rPr>
      </w:pPr>
      <w:r w:rsidRPr="0055790B">
        <w:rPr>
          <w:rFonts w:ascii="Times New Roman" w:hAnsi="Times New Roman" w:cs="Times New Roman"/>
          <w:b/>
        </w:rPr>
        <w:lastRenderedPageBreak/>
        <w:t>Приложение №1</w:t>
      </w:r>
    </w:p>
    <w:p w:rsidR="001407C0" w:rsidRPr="0055790B" w:rsidRDefault="001407C0" w:rsidP="001407C0">
      <w:pPr>
        <w:jc w:val="right"/>
        <w:rPr>
          <w:rFonts w:ascii="Times New Roman" w:hAnsi="Times New Roman" w:cs="Times New Roman"/>
        </w:rPr>
      </w:pPr>
      <w:r w:rsidRPr="0055790B">
        <w:rPr>
          <w:rFonts w:ascii="Times New Roman" w:hAnsi="Times New Roman" w:cs="Times New Roman"/>
        </w:rPr>
        <w:t>к документации об аукционе</w:t>
      </w:r>
    </w:p>
    <w:p w:rsidR="001A7BD1" w:rsidRPr="0055790B" w:rsidRDefault="001A7BD1" w:rsidP="001407C0">
      <w:pPr>
        <w:pStyle w:val="Tablecaption0"/>
        <w:ind w:left="2414"/>
        <w:jc w:val="right"/>
        <w:rPr>
          <w:b/>
          <w:bCs/>
        </w:rPr>
      </w:pPr>
    </w:p>
    <w:p w:rsidR="001407C0" w:rsidRPr="0055790B" w:rsidRDefault="001407C0">
      <w:pPr>
        <w:pStyle w:val="Tablecaption0"/>
        <w:ind w:left="2414"/>
        <w:rPr>
          <w:b/>
          <w:bCs/>
        </w:rPr>
      </w:pPr>
    </w:p>
    <w:p w:rsidR="00D10531" w:rsidRPr="0055790B" w:rsidRDefault="00A4618A" w:rsidP="00D10531">
      <w:pPr>
        <w:pStyle w:val="Tablecaption0"/>
        <w:jc w:val="center"/>
        <w:rPr>
          <w:b/>
          <w:bCs/>
        </w:rPr>
      </w:pPr>
      <w:r w:rsidRPr="0055790B">
        <w:rPr>
          <w:b/>
          <w:bCs/>
        </w:rPr>
        <w:t>ИНФОРМАЦИОННАЯ КАРТА АУКЦИОНА</w:t>
      </w:r>
    </w:p>
    <w:p w:rsidR="00D10531" w:rsidRPr="0055790B" w:rsidRDefault="00D10531" w:rsidP="00D10531">
      <w:pPr>
        <w:pStyle w:val="Tablecaption0"/>
        <w:jc w:val="center"/>
        <w:rPr>
          <w:b/>
          <w:bCs/>
          <w:sz w:val="26"/>
          <w:szCs w:val="26"/>
        </w:rPr>
      </w:pPr>
    </w:p>
    <w:p w:rsidR="0016699B" w:rsidRPr="00E23A67" w:rsidRDefault="00E23A67" w:rsidP="00E23A67">
      <w:pPr>
        <w:pStyle w:val="Tablecaption0"/>
        <w:jc w:val="center"/>
        <w:rPr>
          <w:b/>
          <w:u w:val="single"/>
        </w:rPr>
      </w:pPr>
      <w:r w:rsidRPr="00E23A67">
        <w:rPr>
          <w:b/>
          <w:bCs/>
          <w:sz w:val="26"/>
          <w:szCs w:val="26"/>
          <w:u w:val="single"/>
        </w:rPr>
        <w:t>Размещается отдельным файлом</w:t>
      </w:r>
    </w:p>
    <w:p w:rsidR="0016699B" w:rsidRDefault="0016699B" w:rsidP="00637C88">
      <w:pPr>
        <w:jc w:val="right"/>
        <w:rPr>
          <w:rFonts w:ascii="Times New Roman" w:hAnsi="Times New Roman" w:cs="Times New Roman"/>
          <w:b/>
        </w:rPr>
      </w:pPr>
    </w:p>
    <w:p w:rsidR="0016699B" w:rsidRDefault="0016699B" w:rsidP="00637C88">
      <w:pPr>
        <w:jc w:val="right"/>
        <w:rPr>
          <w:rFonts w:ascii="Times New Roman" w:hAnsi="Times New Roman" w:cs="Times New Roman"/>
          <w:b/>
        </w:rPr>
      </w:pPr>
    </w:p>
    <w:p w:rsidR="0016699B" w:rsidRDefault="0016699B" w:rsidP="00637C88">
      <w:pPr>
        <w:jc w:val="right"/>
        <w:rPr>
          <w:rFonts w:ascii="Times New Roman" w:hAnsi="Times New Roman" w:cs="Times New Roman"/>
          <w:b/>
        </w:rPr>
      </w:pPr>
    </w:p>
    <w:p w:rsidR="00CC42EB" w:rsidRPr="00AB4BAB" w:rsidRDefault="00CC42EB" w:rsidP="00CC42EB">
      <w:pPr>
        <w:jc w:val="right"/>
        <w:rPr>
          <w:rFonts w:ascii="Times New Roman" w:hAnsi="Times New Roman" w:cs="Times New Roman"/>
          <w:b/>
        </w:rPr>
      </w:pPr>
      <w:r w:rsidRPr="00AB4BAB">
        <w:rPr>
          <w:rFonts w:ascii="Times New Roman" w:hAnsi="Times New Roman" w:cs="Times New Roman"/>
          <w:b/>
        </w:rPr>
        <w:t>Приложение №2</w:t>
      </w:r>
    </w:p>
    <w:p w:rsidR="00CC42EB" w:rsidRPr="00AB4BAB" w:rsidRDefault="00CC42EB" w:rsidP="00CC42EB">
      <w:pPr>
        <w:jc w:val="right"/>
        <w:rPr>
          <w:rFonts w:ascii="Times New Roman" w:hAnsi="Times New Roman" w:cs="Times New Roman"/>
        </w:rPr>
      </w:pPr>
      <w:r w:rsidRPr="00AB4BAB">
        <w:rPr>
          <w:rFonts w:ascii="Times New Roman" w:hAnsi="Times New Roman" w:cs="Times New Roman"/>
        </w:rPr>
        <w:t>к документации об аукционе</w:t>
      </w:r>
    </w:p>
    <w:p w:rsidR="00CC42EB" w:rsidRPr="00AB4BAB" w:rsidRDefault="00CC42EB" w:rsidP="00CC42EB">
      <w:pPr>
        <w:pStyle w:val="Tablecaption0"/>
        <w:jc w:val="right"/>
        <w:rPr>
          <w:b/>
          <w:bCs/>
          <w:sz w:val="26"/>
          <w:szCs w:val="26"/>
        </w:rPr>
      </w:pPr>
    </w:p>
    <w:p w:rsidR="00CC42EB" w:rsidRPr="00AB4BAB" w:rsidRDefault="00CC42EB" w:rsidP="00CC42EB">
      <w:pPr>
        <w:pStyle w:val="Tablecaption0"/>
        <w:jc w:val="center"/>
        <w:rPr>
          <w:sz w:val="26"/>
          <w:szCs w:val="26"/>
        </w:rPr>
      </w:pPr>
      <w:r w:rsidRPr="00AB4BAB">
        <w:rPr>
          <w:b/>
          <w:bCs/>
          <w:sz w:val="26"/>
          <w:szCs w:val="26"/>
        </w:rPr>
        <w:t>Извещение</w:t>
      </w:r>
    </w:p>
    <w:p w:rsidR="00CC42EB" w:rsidRPr="00AB4BAB" w:rsidRDefault="00CC42EB" w:rsidP="00CC42EB">
      <w:pPr>
        <w:pStyle w:val="Bodytext0"/>
        <w:spacing w:after="300"/>
        <w:ind w:firstLine="0"/>
        <w:jc w:val="center"/>
        <w:rPr>
          <w:sz w:val="26"/>
          <w:szCs w:val="26"/>
        </w:rPr>
      </w:pPr>
      <w:r w:rsidRPr="00AB4BAB">
        <w:rPr>
          <w:b/>
          <w:bCs/>
          <w:sz w:val="26"/>
          <w:szCs w:val="26"/>
        </w:rPr>
        <w:t>о проведении открытого аукциона по составу участников и форме подачи пре</w:t>
      </w:r>
      <w:r w:rsidRPr="00AB4BAB">
        <w:rPr>
          <w:b/>
          <w:bCs/>
          <w:sz w:val="26"/>
          <w:szCs w:val="26"/>
        </w:rPr>
        <w:t>д</w:t>
      </w:r>
      <w:r w:rsidRPr="00AB4BAB">
        <w:rPr>
          <w:b/>
          <w:bCs/>
          <w:sz w:val="26"/>
          <w:szCs w:val="26"/>
        </w:rPr>
        <w:t>ложений о цене на право заключения договора аренды в отношении имущества, находящегося в областной собственности</w:t>
      </w:r>
    </w:p>
    <w:p w:rsidR="00E23A67" w:rsidRPr="00E23A67" w:rsidRDefault="00E23A67" w:rsidP="00E23A67">
      <w:pPr>
        <w:pStyle w:val="Tablecaption0"/>
        <w:jc w:val="center"/>
        <w:rPr>
          <w:b/>
          <w:u w:val="single"/>
        </w:rPr>
      </w:pPr>
      <w:r w:rsidRPr="00E23A67">
        <w:rPr>
          <w:b/>
          <w:bCs/>
          <w:sz w:val="26"/>
          <w:szCs w:val="26"/>
          <w:u w:val="single"/>
        </w:rPr>
        <w:t>Размещается отдельным файлом</w:t>
      </w:r>
    </w:p>
    <w:p w:rsidR="000E601E" w:rsidRDefault="000E601E">
      <w:pPr>
        <w:pStyle w:val="Bodytext0"/>
        <w:spacing w:after="260"/>
        <w:ind w:left="4920" w:firstLine="0"/>
        <w:jc w:val="right"/>
      </w:pPr>
    </w:p>
    <w:p w:rsidR="00F97E09" w:rsidRPr="0055790B" w:rsidRDefault="00F97E09">
      <w:pPr>
        <w:pStyle w:val="Bodytext0"/>
        <w:spacing w:after="260"/>
        <w:ind w:left="4920" w:firstLine="0"/>
        <w:jc w:val="right"/>
      </w:pPr>
    </w:p>
    <w:p w:rsidR="000C08F4" w:rsidRPr="0055790B" w:rsidRDefault="000C08F4" w:rsidP="000C08F4">
      <w:pPr>
        <w:pStyle w:val="a7"/>
        <w:jc w:val="right"/>
        <w:rPr>
          <w:sz w:val="24"/>
        </w:rPr>
      </w:pPr>
      <w:r w:rsidRPr="0055790B">
        <w:rPr>
          <w:sz w:val="24"/>
        </w:rPr>
        <w:t>Приложение № 3</w:t>
      </w:r>
    </w:p>
    <w:p w:rsidR="000C08F4" w:rsidRPr="0055790B" w:rsidRDefault="000C08F4" w:rsidP="000C08F4">
      <w:pPr>
        <w:pStyle w:val="a7"/>
        <w:jc w:val="right"/>
        <w:rPr>
          <w:b w:val="0"/>
          <w:sz w:val="24"/>
        </w:rPr>
      </w:pPr>
      <w:r w:rsidRPr="0055790B">
        <w:rPr>
          <w:b w:val="0"/>
          <w:sz w:val="24"/>
        </w:rPr>
        <w:t>к документации об аукционе</w:t>
      </w:r>
    </w:p>
    <w:p w:rsidR="000C08F4" w:rsidRPr="0055790B" w:rsidRDefault="000C08F4" w:rsidP="000C08F4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08F4" w:rsidRPr="0055790B" w:rsidRDefault="000C08F4" w:rsidP="000C08F4">
      <w:pPr>
        <w:jc w:val="center"/>
        <w:rPr>
          <w:rFonts w:ascii="Times New Roman" w:hAnsi="Times New Roman" w:cs="Times New Roman"/>
        </w:rPr>
      </w:pPr>
    </w:p>
    <w:p w:rsidR="000C08F4" w:rsidRPr="0055790B" w:rsidRDefault="000C08F4" w:rsidP="000C0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0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C08F4" w:rsidRPr="0055790B" w:rsidRDefault="000C08F4" w:rsidP="000C08F4">
      <w:pPr>
        <w:jc w:val="center"/>
        <w:rPr>
          <w:rFonts w:ascii="Times New Roman" w:hAnsi="Times New Roman" w:cs="Times New Roman"/>
          <w:b/>
        </w:rPr>
      </w:pPr>
      <w:r w:rsidRPr="0055790B">
        <w:rPr>
          <w:rFonts w:ascii="Times New Roman" w:hAnsi="Times New Roman" w:cs="Times New Roman"/>
          <w:b/>
        </w:rPr>
        <w:t>на участие в открытом аукционе  на право заключения договора аренды недвижимого имущества, находящегося в собственности Липецкой области и закрепленного за Орг</w:t>
      </w:r>
      <w:r w:rsidRPr="0055790B">
        <w:rPr>
          <w:rFonts w:ascii="Times New Roman" w:hAnsi="Times New Roman" w:cs="Times New Roman"/>
          <w:b/>
        </w:rPr>
        <w:t>а</w:t>
      </w:r>
      <w:r w:rsidRPr="0055790B">
        <w:rPr>
          <w:rFonts w:ascii="Times New Roman" w:hAnsi="Times New Roman" w:cs="Times New Roman"/>
          <w:b/>
        </w:rPr>
        <w:t>низатором торгов на праве оперативного управления.</w:t>
      </w:r>
    </w:p>
    <w:p w:rsidR="000C08F4" w:rsidRPr="0055790B" w:rsidRDefault="000C08F4" w:rsidP="000C08F4">
      <w:pPr>
        <w:jc w:val="center"/>
        <w:rPr>
          <w:rFonts w:ascii="Times New Roman" w:hAnsi="Times New Roman" w:cs="Times New Roman"/>
          <w:b/>
        </w:rPr>
      </w:pPr>
    </w:p>
    <w:p w:rsidR="00E23A67" w:rsidRPr="00E23A67" w:rsidRDefault="00E23A67" w:rsidP="00E23A67">
      <w:pPr>
        <w:pStyle w:val="Tablecaption0"/>
        <w:jc w:val="center"/>
        <w:rPr>
          <w:b/>
          <w:u w:val="single"/>
        </w:rPr>
      </w:pPr>
      <w:r w:rsidRPr="00E23A67">
        <w:rPr>
          <w:b/>
          <w:bCs/>
          <w:sz w:val="26"/>
          <w:szCs w:val="26"/>
          <w:u w:val="single"/>
        </w:rPr>
        <w:t>Размещается отдельным файлом</w:t>
      </w:r>
    </w:p>
    <w:p w:rsidR="00115992" w:rsidRPr="0055790B" w:rsidRDefault="00115992" w:rsidP="00115992">
      <w:pPr>
        <w:pStyle w:val="Bodytext0"/>
        <w:tabs>
          <w:tab w:val="left" w:leader="underscore" w:pos="3245"/>
          <w:tab w:val="left" w:leader="underscore" w:pos="4762"/>
        </w:tabs>
        <w:spacing w:after="260" w:line="480" w:lineRule="auto"/>
        <w:ind w:firstLine="0"/>
        <w:jc w:val="both"/>
      </w:pPr>
    </w:p>
    <w:p w:rsidR="00B13871" w:rsidRDefault="00B13871" w:rsidP="0055790B">
      <w:pPr>
        <w:suppressAutoHyphens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B13871" w:rsidRDefault="00B13871" w:rsidP="0055790B">
      <w:pPr>
        <w:suppressAutoHyphens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55790B" w:rsidRPr="0055790B" w:rsidRDefault="0055790B" w:rsidP="0055790B">
      <w:pPr>
        <w:suppressAutoHyphens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5790B">
        <w:rPr>
          <w:rFonts w:ascii="Times New Roman" w:eastAsia="Times New Roman" w:hAnsi="Times New Roman" w:cs="Times New Roman"/>
          <w:b/>
          <w:lang w:eastAsia="ar-SA"/>
        </w:rPr>
        <w:t xml:space="preserve">Приложение № </w:t>
      </w:r>
      <w:r w:rsidR="00541F3C">
        <w:rPr>
          <w:rFonts w:ascii="Times New Roman" w:eastAsia="Times New Roman" w:hAnsi="Times New Roman" w:cs="Times New Roman"/>
          <w:b/>
          <w:lang w:eastAsia="ar-SA"/>
        </w:rPr>
        <w:t>4</w:t>
      </w:r>
    </w:p>
    <w:p w:rsidR="0055790B" w:rsidRPr="0055790B" w:rsidRDefault="0055790B" w:rsidP="0055790B">
      <w:pPr>
        <w:suppressAutoHyphens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55790B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                                           к документации об аукционе</w:t>
      </w:r>
    </w:p>
    <w:p w:rsidR="0055790B" w:rsidRPr="0055790B" w:rsidRDefault="0055790B" w:rsidP="0055790B">
      <w:pPr>
        <w:tabs>
          <w:tab w:val="left" w:pos="540"/>
        </w:tabs>
        <w:suppressAutoHyphens/>
        <w:rPr>
          <w:rFonts w:ascii="Times New Roman" w:eastAsia="Times New Roman" w:hAnsi="Times New Roman" w:cs="Times New Roman"/>
          <w:spacing w:val="16"/>
          <w:szCs w:val="26"/>
          <w:u w:val="single"/>
          <w:lang w:eastAsia="ar-SA"/>
        </w:rPr>
      </w:pPr>
    </w:p>
    <w:p w:rsidR="0055790B" w:rsidRDefault="00E23A67" w:rsidP="00E23A67">
      <w:pPr>
        <w:tabs>
          <w:tab w:val="left" w:pos="540"/>
        </w:tabs>
        <w:suppressAutoHyphens/>
        <w:jc w:val="center"/>
        <w:rPr>
          <w:rFonts w:ascii="Times New Roman" w:eastAsia="Times New Roman" w:hAnsi="Times New Roman" w:cs="Times New Roman"/>
          <w:b/>
          <w:spacing w:val="16"/>
          <w:szCs w:val="26"/>
          <w:lang w:eastAsia="ar-SA"/>
        </w:rPr>
      </w:pPr>
      <w:r w:rsidRPr="00E23A67">
        <w:rPr>
          <w:rFonts w:ascii="Times New Roman" w:eastAsia="Times New Roman" w:hAnsi="Times New Roman" w:cs="Times New Roman"/>
          <w:b/>
          <w:spacing w:val="16"/>
          <w:szCs w:val="26"/>
          <w:lang w:eastAsia="ar-SA"/>
        </w:rPr>
        <w:t>ПРОЕКТ ДОГОВОРА АРЕНДЫ</w:t>
      </w:r>
    </w:p>
    <w:p w:rsidR="00E23A67" w:rsidRDefault="00E23A67" w:rsidP="00E23A67">
      <w:pPr>
        <w:pStyle w:val="Tablecaption0"/>
        <w:jc w:val="center"/>
        <w:rPr>
          <w:b/>
          <w:bCs/>
          <w:sz w:val="26"/>
          <w:szCs w:val="26"/>
          <w:u w:val="single"/>
        </w:rPr>
      </w:pPr>
    </w:p>
    <w:p w:rsidR="00E23A67" w:rsidRPr="00E23A67" w:rsidRDefault="00E23A67" w:rsidP="00E23A67">
      <w:pPr>
        <w:pStyle w:val="Tablecaption0"/>
        <w:jc w:val="center"/>
        <w:rPr>
          <w:b/>
          <w:u w:val="single"/>
        </w:rPr>
      </w:pPr>
      <w:r w:rsidRPr="00E23A67">
        <w:rPr>
          <w:b/>
          <w:bCs/>
          <w:sz w:val="26"/>
          <w:szCs w:val="26"/>
          <w:u w:val="single"/>
        </w:rPr>
        <w:t>Размещается отдельным файлом</w:t>
      </w:r>
    </w:p>
    <w:p w:rsidR="00E23A67" w:rsidRPr="00E23A67" w:rsidRDefault="00E23A67" w:rsidP="00E23A67">
      <w:pPr>
        <w:tabs>
          <w:tab w:val="left" w:pos="540"/>
        </w:tabs>
        <w:suppressAutoHyphens/>
        <w:jc w:val="center"/>
        <w:rPr>
          <w:rFonts w:ascii="Times New Roman" w:eastAsia="Times New Roman" w:hAnsi="Times New Roman" w:cs="Times New Roman"/>
          <w:b/>
          <w:spacing w:val="16"/>
          <w:szCs w:val="26"/>
          <w:lang w:eastAsia="ar-SA"/>
        </w:rPr>
      </w:pPr>
    </w:p>
    <w:p w:rsidR="00541F3C" w:rsidRDefault="00541F3C" w:rsidP="00115992">
      <w:pPr>
        <w:pStyle w:val="Bodytext0"/>
        <w:tabs>
          <w:tab w:val="left" w:leader="underscore" w:pos="3245"/>
          <w:tab w:val="left" w:leader="underscore" w:pos="4762"/>
        </w:tabs>
        <w:spacing w:after="260" w:line="480" w:lineRule="auto"/>
        <w:ind w:firstLine="0"/>
        <w:jc w:val="both"/>
      </w:pPr>
    </w:p>
    <w:p w:rsidR="00541F3C" w:rsidRPr="0055790B" w:rsidRDefault="00541F3C" w:rsidP="00541F3C">
      <w:pPr>
        <w:suppressAutoHyphens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5790B">
        <w:rPr>
          <w:rFonts w:ascii="Times New Roman" w:eastAsia="Times New Roman" w:hAnsi="Times New Roman" w:cs="Times New Roman"/>
          <w:b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lang w:eastAsia="ar-SA"/>
        </w:rPr>
        <w:t>5</w:t>
      </w:r>
    </w:p>
    <w:p w:rsidR="00541F3C" w:rsidRPr="0055790B" w:rsidRDefault="00541F3C" w:rsidP="00541F3C">
      <w:pPr>
        <w:suppressAutoHyphens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55790B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                                           к документации об аукционе</w:t>
      </w:r>
    </w:p>
    <w:p w:rsidR="00541F3C" w:rsidRDefault="00541F3C" w:rsidP="00541F3C">
      <w:pPr>
        <w:pStyle w:val="aa"/>
        <w:jc w:val="center"/>
        <w:rPr>
          <w:color w:val="000000"/>
          <w:spacing w:val="16"/>
          <w:sz w:val="24"/>
        </w:rPr>
      </w:pPr>
    </w:p>
    <w:p w:rsidR="00541F3C" w:rsidRPr="00541F3C" w:rsidRDefault="00541F3C" w:rsidP="00541F3C">
      <w:pPr>
        <w:jc w:val="center"/>
        <w:rPr>
          <w:rFonts w:ascii="Times New Roman" w:hAnsi="Times New Roman" w:cs="Times New Roman"/>
        </w:rPr>
      </w:pPr>
      <w:r w:rsidRPr="00541F3C">
        <w:rPr>
          <w:rFonts w:ascii="Times New Roman" w:hAnsi="Times New Roman" w:cs="Times New Roman"/>
        </w:rPr>
        <w:t>Подтверждение согласия собственника имущества на передачу имущества в аренду</w:t>
      </w:r>
    </w:p>
    <w:p w:rsidR="00541F3C" w:rsidRDefault="00541F3C" w:rsidP="00541F3C">
      <w:pPr>
        <w:pStyle w:val="aa"/>
        <w:jc w:val="center"/>
        <w:rPr>
          <w:color w:val="000000"/>
          <w:spacing w:val="16"/>
          <w:sz w:val="24"/>
        </w:rPr>
      </w:pPr>
    </w:p>
    <w:p w:rsidR="00E23A67" w:rsidRPr="00E23A67" w:rsidRDefault="00E23A67" w:rsidP="00E23A67">
      <w:pPr>
        <w:pStyle w:val="Tablecaption0"/>
        <w:jc w:val="center"/>
        <w:rPr>
          <w:b/>
          <w:u w:val="single"/>
        </w:rPr>
      </w:pPr>
      <w:r w:rsidRPr="00E23A67">
        <w:rPr>
          <w:b/>
          <w:bCs/>
          <w:sz w:val="26"/>
          <w:szCs w:val="26"/>
          <w:u w:val="single"/>
        </w:rPr>
        <w:t>Размещается отдельным файлом</w:t>
      </w:r>
    </w:p>
    <w:p w:rsidR="00541F3C" w:rsidRPr="0055790B" w:rsidRDefault="00541F3C" w:rsidP="00541F3C">
      <w:pPr>
        <w:pStyle w:val="Bodytext0"/>
        <w:tabs>
          <w:tab w:val="left" w:leader="underscore" w:pos="3245"/>
          <w:tab w:val="left" w:leader="underscore" w:pos="4762"/>
        </w:tabs>
        <w:spacing w:after="260" w:line="480" w:lineRule="auto"/>
        <w:ind w:firstLine="0"/>
        <w:jc w:val="center"/>
      </w:pPr>
    </w:p>
    <w:sectPr w:rsidR="00541F3C" w:rsidRPr="0055790B" w:rsidSect="00115992">
      <w:headerReference w:type="even" r:id="rId9"/>
      <w:headerReference w:type="default" r:id="rId10"/>
      <w:pgSz w:w="11900" w:h="16840"/>
      <w:pgMar w:top="1197" w:right="856" w:bottom="153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4D1" w:rsidRDefault="003D04D1" w:rsidP="00837697">
      <w:r>
        <w:separator/>
      </w:r>
    </w:p>
  </w:endnote>
  <w:endnote w:type="continuationSeparator" w:id="1">
    <w:p w:rsidR="003D04D1" w:rsidRDefault="003D04D1" w:rsidP="0083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4D1" w:rsidRDefault="003D04D1"/>
  </w:footnote>
  <w:footnote w:type="continuationSeparator" w:id="1">
    <w:p w:rsidR="003D04D1" w:rsidRDefault="003D04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06" w:rsidRDefault="00E7380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305.7pt;margin-top:17.1pt;width:10.8pt;height:7.9pt;z-index:-18874402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73806" w:rsidRDefault="00E73806">
                <w:pPr>
                  <w:pStyle w:val="Headerorfooter20"/>
                  <w:rPr>
                    <w:sz w:val="24"/>
                    <w:szCs w:val="24"/>
                  </w:rPr>
                </w:pPr>
                <w:fldSimple w:instr=" PAGE \* MERGEFORMAT ">
                  <w:r w:rsidR="00E23A67" w:rsidRPr="00E23A67">
                    <w:rPr>
                      <w:noProof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06" w:rsidRDefault="00E7380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305.7pt;margin-top:17.1pt;width:10.8pt;height:7.9pt;z-index:-18874402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73806" w:rsidRDefault="00E73806">
                <w:pPr>
                  <w:pStyle w:val="Headerorfooter20"/>
                  <w:rPr>
                    <w:sz w:val="24"/>
                    <w:szCs w:val="24"/>
                  </w:rPr>
                </w:pPr>
                <w:fldSimple w:instr=" PAGE \* MERGEFORMAT ">
                  <w:r w:rsidR="00E23A67" w:rsidRPr="00E23A67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67" type="#_x0000_t202" style="position:absolute;margin-left:395.95pt;margin-top:44.7pt;width:156.25pt;height:24.7pt;z-index:-18874402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73806" w:rsidRPr="00115992" w:rsidRDefault="00E73806" w:rsidP="0011599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1">
    <w:nsid w:val="00000005"/>
    <w:multiLevelType w:val="multilevel"/>
    <w:tmpl w:val="AC6051CC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65CA1"/>
    <w:multiLevelType w:val="multilevel"/>
    <w:tmpl w:val="CA1C496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63990"/>
    <w:multiLevelType w:val="multilevel"/>
    <w:tmpl w:val="0E4C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B6610"/>
    <w:multiLevelType w:val="multilevel"/>
    <w:tmpl w:val="739452D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26ECF"/>
    <w:multiLevelType w:val="hybridMultilevel"/>
    <w:tmpl w:val="C416F266"/>
    <w:lvl w:ilvl="0" w:tplc="986A9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83284"/>
    <w:multiLevelType w:val="multilevel"/>
    <w:tmpl w:val="3C0C1D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152363"/>
    <w:multiLevelType w:val="multilevel"/>
    <w:tmpl w:val="A9B07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202FB"/>
    <w:multiLevelType w:val="multilevel"/>
    <w:tmpl w:val="0292E6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2D5959"/>
    <w:multiLevelType w:val="multilevel"/>
    <w:tmpl w:val="FDD689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850AFF"/>
    <w:multiLevelType w:val="multilevel"/>
    <w:tmpl w:val="FE384C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6F0F95"/>
    <w:multiLevelType w:val="multilevel"/>
    <w:tmpl w:val="E526A33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634CFC"/>
    <w:multiLevelType w:val="hybridMultilevel"/>
    <w:tmpl w:val="2AE2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709D2"/>
    <w:multiLevelType w:val="multilevel"/>
    <w:tmpl w:val="D4008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5B2D97"/>
    <w:multiLevelType w:val="multilevel"/>
    <w:tmpl w:val="5B983E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2E1643"/>
    <w:multiLevelType w:val="hybridMultilevel"/>
    <w:tmpl w:val="78445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ED7423"/>
    <w:multiLevelType w:val="multilevel"/>
    <w:tmpl w:val="737E2A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29436C"/>
    <w:multiLevelType w:val="multilevel"/>
    <w:tmpl w:val="92846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2D6B6E"/>
    <w:multiLevelType w:val="multilevel"/>
    <w:tmpl w:val="4ECC5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3018DB"/>
    <w:multiLevelType w:val="multilevel"/>
    <w:tmpl w:val="7B96854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3D0AA1"/>
    <w:multiLevelType w:val="multilevel"/>
    <w:tmpl w:val="C55E412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151297"/>
    <w:multiLevelType w:val="multilevel"/>
    <w:tmpl w:val="C9BA998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3117FF"/>
    <w:multiLevelType w:val="multilevel"/>
    <w:tmpl w:val="809EAA4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DF4A27"/>
    <w:multiLevelType w:val="multilevel"/>
    <w:tmpl w:val="20EEB76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3E0996"/>
    <w:multiLevelType w:val="multilevel"/>
    <w:tmpl w:val="C6F6522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4A38F2"/>
    <w:multiLevelType w:val="multilevel"/>
    <w:tmpl w:val="D77671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695B41"/>
    <w:multiLevelType w:val="multilevel"/>
    <w:tmpl w:val="06705C3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CA7A74"/>
    <w:multiLevelType w:val="multilevel"/>
    <w:tmpl w:val="15C236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14"/>
  </w:num>
  <w:num w:numId="4">
    <w:abstractNumId w:val="23"/>
  </w:num>
  <w:num w:numId="5">
    <w:abstractNumId w:val="6"/>
  </w:num>
  <w:num w:numId="6">
    <w:abstractNumId w:val="7"/>
  </w:num>
  <w:num w:numId="7">
    <w:abstractNumId w:val="3"/>
  </w:num>
  <w:num w:numId="8">
    <w:abstractNumId w:val="19"/>
  </w:num>
  <w:num w:numId="9">
    <w:abstractNumId w:val="10"/>
  </w:num>
  <w:num w:numId="10">
    <w:abstractNumId w:val="18"/>
  </w:num>
  <w:num w:numId="11">
    <w:abstractNumId w:val="8"/>
  </w:num>
  <w:num w:numId="12">
    <w:abstractNumId w:val="16"/>
  </w:num>
  <w:num w:numId="13">
    <w:abstractNumId w:val="21"/>
  </w:num>
  <w:num w:numId="14">
    <w:abstractNumId w:val="27"/>
  </w:num>
  <w:num w:numId="15">
    <w:abstractNumId w:val="11"/>
  </w:num>
  <w:num w:numId="16">
    <w:abstractNumId w:val="26"/>
  </w:num>
  <w:num w:numId="17">
    <w:abstractNumId w:val="24"/>
  </w:num>
  <w:num w:numId="18">
    <w:abstractNumId w:val="2"/>
  </w:num>
  <w:num w:numId="19">
    <w:abstractNumId w:val="20"/>
  </w:num>
  <w:num w:numId="20">
    <w:abstractNumId w:val="4"/>
  </w:num>
  <w:num w:numId="21">
    <w:abstractNumId w:val="17"/>
  </w:num>
  <w:num w:numId="22">
    <w:abstractNumId w:val="13"/>
  </w:num>
  <w:num w:numId="23">
    <w:abstractNumId w:val="22"/>
  </w:num>
  <w:num w:numId="24">
    <w:abstractNumId w:val="12"/>
  </w:num>
  <w:num w:numId="25">
    <w:abstractNumId w:val="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37697"/>
    <w:rsid w:val="00032A52"/>
    <w:rsid w:val="00034C1A"/>
    <w:rsid w:val="00045146"/>
    <w:rsid w:val="000872E2"/>
    <w:rsid w:val="00092A7E"/>
    <w:rsid w:val="000C08F4"/>
    <w:rsid w:val="000E601E"/>
    <w:rsid w:val="00113E89"/>
    <w:rsid w:val="00115992"/>
    <w:rsid w:val="00117027"/>
    <w:rsid w:val="001349F8"/>
    <w:rsid w:val="001407C0"/>
    <w:rsid w:val="00161C5B"/>
    <w:rsid w:val="0016699B"/>
    <w:rsid w:val="001670D9"/>
    <w:rsid w:val="0018189C"/>
    <w:rsid w:val="00186185"/>
    <w:rsid w:val="001A5E70"/>
    <w:rsid w:val="001A7BD1"/>
    <w:rsid w:val="001B2FC9"/>
    <w:rsid w:val="001D4690"/>
    <w:rsid w:val="001F11DB"/>
    <w:rsid w:val="001F444B"/>
    <w:rsid w:val="00216B69"/>
    <w:rsid w:val="00234A36"/>
    <w:rsid w:val="002400B1"/>
    <w:rsid w:val="00271382"/>
    <w:rsid w:val="002B161C"/>
    <w:rsid w:val="002D454C"/>
    <w:rsid w:val="002F6210"/>
    <w:rsid w:val="00306B5F"/>
    <w:rsid w:val="0033524E"/>
    <w:rsid w:val="003D04D1"/>
    <w:rsid w:val="003D62AB"/>
    <w:rsid w:val="003D7C8D"/>
    <w:rsid w:val="00404CDC"/>
    <w:rsid w:val="00404D90"/>
    <w:rsid w:val="00420516"/>
    <w:rsid w:val="004470C1"/>
    <w:rsid w:val="004A2FB1"/>
    <w:rsid w:val="004B5877"/>
    <w:rsid w:val="004F0A69"/>
    <w:rsid w:val="004F1C0A"/>
    <w:rsid w:val="00541F3C"/>
    <w:rsid w:val="00545C97"/>
    <w:rsid w:val="0055790B"/>
    <w:rsid w:val="00563F74"/>
    <w:rsid w:val="00571F60"/>
    <w:rsid w:val="005A12E4"/>
    <w:rsid w:val="005D34F0"/>
    <w:rsid w:val="005E3274"/>
    <w:rsid w:val="00637C88"/>
    <w:rsid w:val="006C6730"/>
    <w:rsid w:val="00700ECE"/>
    <w:rsid w:val="00724419"/>
    <w:rsid w:val="007443BE"/>
    <w:rsid w:val="00760B14"/>
    <w:rsid w:val="0078314F"/>
    <w:rsid w:val="0079792B"/>
    <w:rsid w:val="007A79E9"/>
    <w:rsid w:val="007C4C41"/>
    <w:rsid w:val="007D45C4"/>
    <w:rsid w:val="00834E61"/>
    <w:rsid w:val="00837697"/>
    <w:rsid w:val="00850D8E"/>
    <w:rsid w:val="008E355E"/>
    <w:rsid w:val="009346F5"/>
    <w:rsid w:val="00974072"/>
    <w:rsid w:val="00990C08"/>
    <w:rsid w:val="009A3AE4"/>
    <w:rsid w:val="00A0655E"/>
    <w:rsid w:val="00A25537"/>
    <w:rsid w:val="00A4618A"/>
    <w:rsid w:val="00A6789D"/>
    <w:rsid w:val="00A843DB"/>
    <w:rsid w:val="00AB7B75"/>
    <w:rsid w:val="00AE6EFB"/>
    <w:rsid w:val="00B11EDF"/>
    <w:rsid w:val="00B13871"/>
    <w:rsid w:val="00B6376A"/>
    <w:rsid w:val="00BE0EC6"/>
    <w:rsid w:val="00BF1440"/>
    <w:rsid w:val="00BF2144"/>
    <w:rsid w:val="00BF4325"/>
    <w:rsid w:val="00BF6E2A"/>
    <w:rsid w:val="00C23433"/>
    <w:rsid w:val="00C31F4D"/>
    <w:rsid w:val="00C92C7F"/>
    <w:rsid w:val="00CC113A"/>
    <w:rsid w:val="00CC42EB"/>
    <w:rsid w:val="00CE4B88"/>
    <w:rsid w:val="00D10531"/>
    <w:rsid w:val="00D4266A"/>
    <w:rsid w:val="00DB28C2"/>
    <w:rsid w:val="00DD1C78"/>
    <w:rsid w:val="00DF7BE8"/>
    <w:rsid w:val="00E05139"/>
    <w:rsid w:val="00E21EA3"/>
    <w:rsid w:val="00E23A67"/>
    <w:rsid w:val="00E355F0"/>
    <w:rsid w:val="00E42218"/>
    <w:rsid w:val="00E50532"/>
    <w:rsid w:val="00E53337"/>
    <w:rsid w:val="00E545D6"/>
    <w:rsid w:val="00E73806"/>
    <w:rsid w:val="00E73B25"/>
    <w:rsid w:val="00E768B8"/>
    <w:rsid w:val="00E86CFB"/>
    <w:rsid w:val="00E96A50"/>
    <w:rsid w:val="00ED43D4"/>
    <w:rsid w:val="00F17603"/>
    <w:rsid w:val="00F25E57"/>
    <w:rsid w:val="00F60056"/>
    <w:rsid w:val="00F83143"/>
    <w:rsid w:val="00F972DE"/>
    <w:rsid w:val="00F97E09"/>
    <w:rsid w:val="00FC4CD1"/>
    <w:rsid w:val="00FC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697"/>
    <w:rPr>
      <w:color w:val="000000"/>
    </w:rPr>
  </w:style>
  <w:style w:type="paragraph" w:styleId="1">
    <w:name w:val="heading 1"/>
    <w:basedOn w:val="a"/>
    <w:next w:val="a"/>
    <w:link w:val="11"/>
    <w:qFormat/>
    <w:rsid w:val="00D10531"/>
    <w:pPr>
      <w:keepNext/>
      <w:widowControl/>
      <w:numPr>
        <w:numId w:val="25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837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">
    <w:name w:val="Heading #1_"/>
    <w:basedOn w:val="a0"/>
    <w:link w:val="Heading10"/>
    <w:rsid w:val="00837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">
    <w:name w:val="Body text_"/>
    <w:basedOn w:val="a0"/>
    <w:link w:val="Bodytext0"/>
    <w:rsid w:val="00837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a0"/>
    <w:link w:val="Headerorfooter20"/>
    <w:rsid w:val="00837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a0"/>
    <w:link w:val="Tablecaption0"/>
    <w:rsid w:val="00837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a0"/>
    <w:link w:val="Other0"/>
    <w:rsid w:val="00837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a0"/>
    <w:link w:val="Bodytext40"/>
    <w:rsid w:val="00837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a0"/>
    <w:link w:val="Bodytext20"/>
    <w:rsid w:val="00837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73A"/>
      <w:sz w:val="15"/>
      <w:szCs w:val="15"/>
      <w:u w:val="none"/>
      <w:shd w:val="clear" w:color="auto" w:fill="auto"/>
    </w:rPr>
  </w:style>
  <w:style w:type="paragraph" w:customStyle="1" w:styleId="Bodytext30">
    <w:name w:val="Body text (3)"/>
    <w:basedOn w:val="a"/>
    <w:link w:val="Bodytext3"/>
    <w:rsid w:val="00837697"/>
    <w:pPr>
      <w:spacing w:after="620"/>
      <w:ind w:left="52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837697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0">
    <w:name w:val="Body text"/>
    <w:basedOn w:val="a"/>
    <w:link w:val="Bodytext"/>
    <w:qFormat/>
    <w:rsid w:val="00837697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a"/>
    <w:link w:val="Headerorfooter2"/>
    <w:rsid w:val="0083769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rsid w:val="00837697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a"/>
    <w:link w:val="Other"/>
    <w:rsid w:val="00837697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837697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rsid w:val="00837697"/>
    <w:pPr>
      <w:spacing w:line="252" w:lineRule="auto"/>
    </w:pPr>
    <w:rPr>
      <w:rFonts w:ascii="Times New Roman" w:eastAsia="Times New Roman" w:hAnsi="Times New Roman" w:cs="Times New Roman"/>
      <w:color w:val="35373A"/>
      <w:sz w:val="15"/>
      <w:szCs w:val="15"/>
    </w:rPr>
  </w:style>
  <w:style w:type="character" w:styleId="a3">
    <w:name w:val="Hyperlink"/>
    <w:basedOn w:val="a0"/>
    <w:uiPriority w:val="99"/>
    <w:unhideWhenUsed/>
    <w:rsid w:val="00E05139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1407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407C0"/>
    <w:rPr>
      <w:color w:val="000000"/>
    </w:rPr>
  </w:style>
  <w:style w:type="character" w:styleId="a6">
    <w:name w:val="page number"/>
    <w:basedOn w:val="a0"/>
    <w:semiHidden/>
    <w:unhideWhenUsed/>
    <w:rsid w:val="001407C0"/>
  </w:style>
  <w:style w:type="character" w:customStyle="1" w:styleId="10">
    <w:name w:val="Заголовок 1 Знак"/>
    <w:basedOn w:val="a0"/>
    <w:link w:val="1"/>
    <w:uiPriority w:val="9"/>
    <w:rsid w:val="00D1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10531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customStyle="1" w:styleId="Default">
    <w:name w:val="Default"/>
    <w:rsid w:val="0042051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7">
    <w:name w:val="Title"/>
    <w:basedOn w:val="a"/>
    <w:next w:val="a8"/>
    <w:link w:val="a9"/>
    <w:qFormat/>
    <w:rsid w:val="000C08F4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sz w:val="40"/>
      <w:lang w:eastAsia="ar-SA" w:bidi="ar-SA"/>
    </w:rPr>
  </w:style>
  <w:style w:type="character" w:customStyle="1" w:styleId="a9">
    <w:name w:val="Название Знак"/>
    <w:basedOn w:val="a0"/>
    <w:link w:val="a7"/>
    <w:rsid w:val="000C08F4"/>
    <w:rPr>
      <w:rFonts w:ascii="Times New Roman" w:eastAsia="Times New Roman" w:hAnsi="Times New Roman" w:cs="Times New Roman"/>
      <w:b/>
      <w:bCs/>
      <w:sz w:val="40"/>
      <w:lang w:eastAsia="ar-SA" w:bidi="ar-SA"/>
    </w:rPr>
  </w:style>
  <w:style w:type="paragraph" w:styleId="aa">
    <w:name w:val="Body Text"/>
    <w:basedOn w:val="a"/>
    <w:link w:val="ab"/>
    <w:semiHidden/>
    <w:unhideWhenUsed/>
    <w:rsid w:val="000C08F4"/>
    <w:pPr>
      <w:widowControl/>
      <w:tabs>
        <w:tab w:val="left" w:pos="540"/>
      </w:tabs>
      <w:suppressAutoHyphens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ar-SA" w:bidi="ar-SA"/>
    </w:rPr>
  </w:style>
  <w:style w:type="character" w:customStyle="1" w:styleId="ab">
    <w:name w:val="Основной текст Знак"/>
    <w:basedOn w:val="a0"/>
    <w:link w:val="aa"/>
    <w:semiHidden/>
    <w:rsid w:val="000C08F4"/>
    <w:rPr>
      <w:rFonts w:ascii="Times New Roman" w:eastAsia="Times New Roman" w:hAnsi="Times New Roman" w:cs="Times New Roman"/>
      <w:b/>
      <w:bCs/>
      <w:sz w:val="26"/>
      <w:szCs w:val="26"/>
      <w:lang w:eastAsia="ar-SA" w:bidi="ar-SA"/>
    </w:rPr>
  </w:style>
  <w:style w:type="paragraph" w:styleId="ac">
    <w:name w:val="List Paragraph"/>
    <w:basedOn w:val="a"/>
    <w:uiPriority w:val="34"/>
    <w:qFormat/>
    <w:rsid w:val="000C08F4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ConsPlusNormal">
    <w:name w:val="ConsPlusNormal"/>
    <w:rsid w:val="000C08F4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  <w:style w:type="paragraph" w:customStyle="1" w:styleId="ConsNonformat">
    <w:name w:val="ConsNonformat"/>
    <w:rsid w:val="000C08F4"/>
    <w:pPr>
      <w:suppressAutoHyphens/>
    </w:pPr>
    <w:rPr>
      <w:rFonts w:ascii="Courier New" w:eastAsia="Arial" w:hAnsi="Courier New" w:cs="Times New Roman"/>
      <w:sz w:val="20"/>
      <w:szCs w:val="20"/>
      <w:lang w:eastAsia="ar-SA" w:bidi="ar-SA"/>
    </w:rPr>
  </w:style>
  <w:style w:type="paragraph" w:styleId="a8">
    <w:name w:val="Subtitle"/>
    <w:basedOn w:val="a"/>
    <w:next w:val="a"/>
    <w:link w:val="ad"/>
    <w:uiPriority w:val="11"/>
    <w:qFormat/>
    <w:rsid w:val="000C0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8"/>
    <w:uiPriority w:val="11"/>
    <w:rsid w:val="000C08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e">
    <w:name w:val="header"/>
    <w:basedOn w:val="a"/>
    <w:link w:val="af"/>
    <w:uiPriority w:val="99"/>
    <w:semiHidden/>
    <w:unhideWhenUsed/>
    <w:rsid w:val="001159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1599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541F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F3C"/>
    <w:rPr>
      <w:rFonts w:ascii="Tahoma" w:hAnsi="Tahoma" w:cs="Tahoma"/>
      <w:color w:val="000000"/>
      <w:sz w:val="16"/>
      <w:szCs w:val="16"/>
    </w:rPr>
  </w:style>
  <w:style w:type="character" w:styleId="af2">
    <w:name w:val="Emphasis"/>
    <w:basedOn w:val="a0"/>
    <w:uiPriority w:val="20"/>
    <w:qFormat/>
    <w:rsid w:val="00E738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A11F-6822-4AF7-B03B-50EBB986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8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41</cp:revision>
  <cp:lastPrinted>2022-02-04T07:43:00Z</cp:lastPrinted>
  <dcterms:created xsi:type="dcterms:W3CDTF">2021-05-27T08:44:00Z</dcterms:created>
  <dcterms:modified xsi:type="dcterms:W3CDTF">2022-02-04T11:18:00Z</dcterms:modified>
</cp:coreProperties>
</file>